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Exodontia (extração dentária)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7655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</w:rPr>
        <w:t>Exodontia – extração dentária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70"/>
        <w:jc w:val="both"/>
        <w:rPr/>
      </w:pPr>
      <w:r>
        <w:rPr>
          <w:rFonts w:cs="Calibri" w:ascii="Calibri" w:hAnsi="Calibri" w:cstheme="minorAscii"/>
          <w:sz w:val="22"/>
          <w:szCs w:val="22"/>
        </w:rPr>
        <w:t>Assim sendo, declaro que o Dentista, atendendo ao que determina o artigo 11, itens IV e X da Resolução CFO no. 118/2012 (''</w:t>
      </w:r>
      <w:r>
        <w:rPr>
          <w:rFonts w:cs="Calibri" w:ascii="Calibri" w:hAnsi="Calibri" w:cstheme="minorAscii"/>
          <w:sz w:val="22"/>
          <w:szCs w:val="22"/>
          <w:u w:val="single"/>
        </w:rPr>
        <w:t>Código de Ética Odontológica''</w:t>
      </w:r>
      <w:r>
        <w:rPr>
          <w:rFonts w:cs="Calibri" w:ascii="Calibri" w:hAnsi="Calibri" w:cstheme="minorAscii"/>
          <w:sz w:val="22"/>
          <w:szCs w:val="22"/>
        </w:rPr>
        <w:t>) e após a apresentação de métodos odontológicos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 xml:space="preserve">DIAGNÓSTICO: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Ascii"/>
        </w:rPr>
        <w:t>Extração dentária, realizada no leito do paciente, desde que o mesmo apresente condições clínicas favoráveis para tal procedimento – o que será definido pela equipe assistencial.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  <w:r>
        <w:rPr>
          <w:rFonts w:cs="Calibri" w:cstheme="minorAscii"/>
          <w:b/>
          <w:bCs/>
        </w:rPr>
        <w:t>E</w:t>
      </w:r>
      <w:r>
        <w:rPr>
          <w:rFonts w:cs="Calibri" w:cstheme="minorAscii"/>
          <w:b w:val="false"/>
          <w:bCs w:val="false"/>
        </w:rPr>
        <w:t>m procedimentos como o acima proposto podem ocorrer complicações gerais como sangramento, infecção, alergias, problemas cardiovasculares, respiratórios e óbito.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200"/>
        <w:ind w:hanging="0" w:left="-567" w:right="-170"/>
        <w:jc w:val="both"/>
        <w:rPr/>
      </w:pPr>
      <w:r>
        <w:rPr>
          <w:rFonts w:cs="Calibri" w:cstheme="minorAscii"/>
          <w:b w:val="false"/>
          <w:bCs w:val="false"/>
        </w:rPr>
        <w:t>Estou ciente de que, durante o procedimento de Exodontia (extração dentária do elemento 13) para tentar curar, ou melhorar a condição supracitada, poderá apresentar-se outra situação ainda não diagnosticada, assim como também poderá ocorrer situação imprevisível ou fortuita.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u w:val="single"/>
        </w:rPr>
      </w:pPr>
      <w:r>
        <w:rPr>
          <w:rFonts w:cs="Calibri" w:cstheme="minorHAnsi"/>
          <w:u w:val="single"/>
        </w:rPr>
        <w:t>Declaro adicionalmente, que:</w:t>
      </w:r>
    </w:p>
    <w:p>
      <w:pPr>
        <w:pStyle w:val="Normal"/>
        <w:numPr>
          <w:ilvl w:val="0"/>
          <w:numId w:val="1"/>
        </w:numPr>
        <w:bidi w:val="0"/>
        <w:spacing w:lineRule="auto" w:line="240" w:beforeAutospacing="0" w:before="0" w:afterAutospacing="0" w:after="0"/>
        <w:jc w:val="both"/>
        <w:rPr/>
      </w:pPr>
      <w:r>
        <w:rPr>
          <w:rFonts w:cs="Calibri" w:cstheme="minorHAnsi"/>
        </w:rPr>
        <w:t xml:space="preserve">Fui informado pela equipe assistencial do Hospital Orizonti sobre a indicação de remoção deste dente, uma vez que a manutenção do mesmo representa risco à saúde por ser considerado fonte de foco infeccioso, apresentar mobilidade acentuada e risco de se soltar, deslocar-se e causar laceração aos tecidos moles bucais, além de sangramento. </w:t>
      </w:r>
    </w:p>
    <w:p>
      <w:pPr>
        <w:pStyle w:val="Normal"/>
        <w:numPr>
          <w:ilvl w:val="0"/>
          <w:numId w:val="0"/>
        </w:numPr>
        <w:bidi w:val="0"/>
        <w:spacing w:lineRule="auto" w:line="240" w:beforeAutospacing="0" w:before="0" w:afterAutospacing="0" w:after="0"/>
        <w:ind w:hanging="0" w:left="15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Recebi todas as explicações necessárias quanto aos riscos, benefícios, alternativas de tratamento, bem como fui informado(a) sobre os riscos e/ou benefícios de não ser tomada nenhuma atitude terapêutica diante da natureza da enfermidade diagnosticada.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153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Caso aconteça alguma intercorrência, serei avaliado e acompanhado pela equipe assistencial do Hospital Orizonti,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153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Estou ciente de que o exercício da Odontologia é uma atividade de meio e não de fim, portanto, nem sempre será possível obter um resultado ideal pois a principal intenção é a preservação da vida.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153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Estou ciente e de acordo que a reposição do elemento dentário extraído e demais procedimentos odontológicos necessários para restabelecer a saúde bucal do paciente, quando da alta hospitalar, são de responsabilidade do paciente, bem como os custos envolvidos nesses procedimentos, visto que a extração realizada durante a internação hospitalar visa adequar a cavidade oral do paciente internado e prevenir as possíveis complicações ocasionadas pela manutenção destes focos infecciosos, em seu organismo e também no ambiente hospitalar.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153"/>
        <w:jc w:val="both"/>
        <w:rPr>
          <w:rFonts w:ascii="Calibri" w:hAnsi="Calibri" w:cs="Calibri" w:asciiTheme="minorHAnsi" w:hAnsiTheme="minorHAnsi"/>
          <w:color w:val="auto"/>
          <w:kern w:val="0"/>
          <w:sz w:val="22"/>
          <w:szCs w:val="22"/>
          <w:lang w:val="pt-BR" w:bidi="ar-SA"/>
        </w:rPr>
      </w:pPr>
      <w:r>
        <w:rPr>
          <w:rFonts w:cs="Calibri"/>
          <w:color w:val="auto"/>
          <w:kern w:val="0"/>
          <w:sz w:val="22"/>
          <w:szCs w:val="22"/>
          <w:lang w:val="pt-BR" w:bidi="ar-SA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>
          <w:rFonts w:cs="Calibri"/>
          <w:color w:val="auto"/>
          <w:kern w:val="0"/>
          <w:sz w:val="22"/>
          <w:szCs w:val="22"/>
          <w:lang w:val="pt-BR" w:bidi="ar-SA"/>
        </w:rPr>
        <w:t>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153"/>
        <w:jc w:val="both"/>
        <w:rPr>
          <w:rFonts w:ascii="Calibri" w:hAnsi="Calibri" w:cs="Calibri" w:asciiTheme="minorHAnsi" w:hAnsiTheme="minorHAnsi"/>
          <w:color w:val="auto"/>
          <w:kern w:val="0"/>
          <w:sz w:val="22"/>
          <w:szCs w:val="22"/>
          <w:lang w:val="pt-BR" w:bidi="ar-SA"/>
        </w:rPr>
      </w:pPr>
      <w:r>
        <w:rPr>
          <w:rFonts w:cs="Calibri"/>
          <w:color w:val="auto"/>
          <w:kern w:val="0"/>
          <w:sz w:val="22"/>
          <w:szCs w:val="22"/>
          <w:lang w:val="pt-BR" w:bidi="ar-SA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>
          <w:rFonts w:cs="Calibri"/>
          <w:color w:val="auto"/>
          <w:kern w:val="0"/>
          <w:sz w:val="22"/>
          <w:szCs w:val="22"/>
          <w:lang w:val="pt-BR" w:bidi="ar-SA"/>
        </w:rPr>
        <w:t>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ou Dentista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LibreOffice/24.2.0.3$Windows_X86_64 LibreOffice_project/da48488a73ddd66ea24cf16bbc4f7b9c08e9bea1</Application>
  <AppVersion>15.0000</AppVersion>
  <Pages>4</Pages>
  <Words>819</Words>
  <Characters>5810</Characters>
  <CharactersWithSpaces>6584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2024-12-26T10:01:19Z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