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0" w:right="624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Mamoplastia Redutora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Mamoplastia Redutora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2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É a cirurgia realizada para reduzir o tamanho das mamas. Sendo indicada para melhorar o aspecto estético das mamas, para o tratamento profilático de certas doenças e na prevenção de problemas causados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</w:t>
      </w:r>
      <w:r>
        <w:rPr>
          <w:rFonts w:cs="Calibri" w:cstheme="minorHAnsi"/>
        </w:rPr>
        <w:t>por mamas muito volumosas (em especial, dores nas costas).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-567" w:right="-568"/>
        <w:jc w:val="both"/>
        <w:rPr/>
      </w:pPr>
      <w:r>
        <w:rPr>
          <w:rFonts w:cs="Calibri" w:cstheme="minorHAnsi"/>
          <w:u w:val="single"/>
        </w:rPr>
        <w:t>Informações sobre o procedimento:</w:t>
      </w:r>
    </w:p>
    <w:p>
      <w:pPr>
        <w:pStyle w:val="Normal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Importante lembrar que uma mama nunca é igual à outra, aceitando-se como dentro da normalidade uma diferença de 15% entre o tamanho e a forma das mamas de uma mesma paciente. Isto ocorre, e é considerado “normal”, pelo fato de que um lado do corpo não é igual ao outro. Assim, esta diferença poderá persistir, também, após a cirurgia, e a paciente deve estar preparada para isto.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Na cirurgia de redução mamária, o tamanho final da mama será decorrente da média entre o desejo expressado pela paciente e o quanto foi possível diminuir a mama, sem aumentar exageradamente a cicatriz.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Lembrar que uma cicatriz existirá sempre, e ela pode ser de boa, regular, ruim ou de péssima qualidade, ficando este resultado na dependência do tipo de pele da paciente e de sua particular e individualíssima resposta ao processo de cicatrização, sobre a qual o médico não tem nenhuma ingerência.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A forma e a extensão das cicatrizes serão definidas durante a cirurgia, dependendo das condições encontradas, mas sempre será buscado o melhor formato possível, dentro de um menor tamanho de cicatriz.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 xml:space="preserve">Após a regressão do edema (inchaço), que é natural e esperado devido à cirurgia, é possível que as mamas sofram uma pequena queda (ptose), o que será variável de pessoa a pessoa, pois esta queda está ligada a inúmeros fatores, tais quais: gestações, influências hormonais, genéticas, tipo de pele e idade.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De igual modo, é preciso que a paciente esteja consciente de que as mamas vão continuar sofrendo o efeito da permanente ação da gravidade e que ficarão na dependência da capacidade dos tecidos (de cada paciente), de se contraporem a este efeito.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Por estas mesmas causas é impossível prever por quanto tempo as mamas manterão seu formato e posição, quando já decorridos alguns anos da cirurgia. Elas não são imunes aos efeitos do tempo, da gravidade e da saúde da paciente. E a cirurgia, por óbvio, não interrompe os efeitos deletérios do tempo.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-567" w:right="-568"/>
        <w:jc w:val="both"/>
        <w:rPr/>
      </w:pPr>
      <w:r>
        <w:rPr>
          <w:rFonts w:cs="Calibri" w:cstheme="minorHAnsi"/>
          <w:u w:val="single"/>
        </w:rPr>
        <w:t xml:space="preserve">Tamanho e forma da mama: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Com a cirurgia, não só as mamas têm seu volume reduzido, como podem ser melhoradas a sua consistência e forma, tudo obedecendo à norma de harmonia em relação ao físico da paciente como um todo. Portanto, de igual maneira como ocorreu com o processo de cicatrização, também as “novas mamas” vão passar por períodos evolutivos, que são os seguintes: até o 30º dia sua forma ainda está aquém do desejado, apesar de já apresentarem um melhor aspecto; é comum a ocorrência de edema (inchaço). Do 30º dia ao 8º mês continua a evolução para a forma definitiva, não sendo raros os casos de insensibilidade ou de hipersensibilidade do mamilo. Pode ainda ocorrer edema (inchaço). Do 8º ao 18º mês é o período no qual a mama vai atingir seu aspecto definitivo no que diz respeito à cicatriz, forma, consistência, volume e sensibilidade. No resultado final tem grande importância o grau de elasticidade da pele das mamas e o volume final obtido, já que o equilíbrio entre ambos é variável de caso a caso.</w:t>
      </w:r>
    </w:p>
    <w:p>
      <w:pPr>
        <w:pStyle w:val="Normal"/>
        <w:ind w:left="-567" w:right="-568"/>
        <w:jc w:val="both"/>
        <w:rPr/>
      </w:pPr>
      <w:r>
        <w:rPr>
          <w:rFonts w:cs="Calibri" w:cstheme="minorHAnsi"/>
          <w:u w:val="single"/>
        </w:rPr>
        <w:t>Período de internação:</w:t>
      </w:r>
      <w:r>
        <w:rPr>
          <w:rFonts w:cs="Calibri" w:cstheme="minorHAnsi"/>
        </w:rPr>
        <w:t xml:space="preserve"> Em geral, 12 horas, ou a critério do cirurgião.</w:t>
      </w:r>
    </w:p>
    <w:p>
      <w:pPr>
        <w:pStyle w:val="Normal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  <w:b/>
          <w:bCs/>
        </w:rPr>
        <w:t>RISCOS, COMPLICAÇÕES, BENEFÍCIOS:</w:t>
      </w:r>
      <w:bookmarkStart w:id="0" w:name="_Hlk114667754"/>
      <w:r>
        <w:rPr>
          <w:rFonts w:cs="Calibri" w:cstheme="minorHAnsi"/>
        </w:rPr>
        <w:t xml:space="preserve"> Além dos riscos gerais de toda e qualquer cirurgia, o procedimento de Redução ou Elevação Mamária também apresenta os seguintes riscos que, mesmo sendo raros, você deve estar preparada para isto:</w:t>
      </w:r>
      <w:bookmarkEnd w:id="0"/>
    </w:p>
    <w:p>
      <w:pPr>
        <w:pStyle w:val="ListParagraph"/>
        <w:numPr>
          <w:ilvl w:val="0"/>
          <w:numId w:val="2"/>
        </w:numPr>
        <w:ind w:hanging="360" w:left="153" w:right="-568"/>
        <w:jc w:val="both"/>
        <w:rPr/>
      </w:pPr>
      <w:r>
        <w:rPr>
          <w:rFonts w:cs="Calibri" w:cstheme="minorHAnsi"/>
        </w:rPr>
        <w:t>Necrose de retalho e da aréola (especialmente em fumantes); podendo ocorrer também a perda do mamilo;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hanging="397" w:left="170" w:right="-170"/>
        <w:contextualSpacing/>
        <w:jc w:val="both"/>
        <w:rPr/>
      </w:pPr>
      <w:r>
        <w:rPr>
          <w:rFonts w:cs="Calibri" w:cstheme="minorHAnsi"/>
        </w:rPr>
        <w:t>Persistência de excesso de pele e/ou gordura e/ou tecido mamário, resultando em forma antiestética da mama ou de parte dela;</w:t>
      </w:r>
    </w:p>
    <w:p>
      <w:pPr>
        <w:pStyle w:val="ListParagraph"/>
        <w:numPr>
          <w:ilvl w:val="0"/>
          <w:numId w:val="2"/>
        </w:numPr>
        <w:ind w:hanging="360" w:left="153" w:right="-568"/>
        <w:jc w:val="both"/>
        <w:rPr/>
      </w:pPr>
      <w:r>
        <w:rPr>
          <w:rFonts w:cs="Calibri" w:cstheme="minorHAnsi"/>
        </w:rPr>
        <w:t xml:space="preserve">A forma da mama, da auréola e/ou do mamilo poderá ficar diversa do esperado pela paciente; 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hanging="397" w:left="170" w:right="-170"/>
        <w:contextualSpacing/>
        <w:jc w:val="both"/>
        <w:rPr/>
      </w:pPr>
      <w:r>
        <w:rPr>
          <w:rFonts w:cs="Calibri" w:cstheme="minorHAnsi"/>
        </w:rPr>
        <w:t>Perda ou diminuição da sensibilidade da aréola, do mamilo ou de alguma parte da mama, podendo esta sensação ser temporária ou permanente, não sendo possível prevê-la;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hanging="397" w:left="170" w:right="-170"/>
        <w:contextualSpacing/>
        <w:jc w:val="both"/>
        <w:rPr/>
      </w:pPr>
      <w:r>
        <w:rPr>
          <w:rFonts w:cs="Calibri" w:cstheme="minorHAnsi"/>
        </w:rPr>
        <w:t xml:space="preserve">Assimetria da forma e/ou do tamanho das mamas, podendo esta assimetria ser recente ou ser a acentuação de uma assimetria já existente anteriormente; </w:t>
      </w:r>
    </w:p>
    <w:p>
      <w:pPr>
        <w:pStyle w:val="ListParagraph"/>
        <w:numPr>
          <w:ilvl w:val="0"/>
          <w:numId w:val="2"/>
        </w:numPr>
        <w:ind w:hanging="360" w:left="153" w:right="-568"/>
        <w:jc w:val="both"/>
        <w:rPr/>
      </w:pPr>
      <w:r>
        <w:rPr>
          <w:rFonts w:cs="Calibri" w:cstheme="minorHAnsi"/>
        </w:rPr>
        <w:t>Assimetria de forma e/ou posição e/ou tamanho dos mamilos e aréolas; hematoma (raro).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O seu médico está à sua disposição para explicar cada um destes riscos e o que poderá ser feito, caso alguma destas situações infrequentes se evidencie.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153" w:right="-568"/>
        <w:jc w:val="both"/>
        <w:rPr/>
      </w:pPr>
      <w:r>
        <w:rPr>
          <w:rFonts w:cs="Calibri" w:cstheme="minorHAnsi"/>
          <w:b/>
          <w:bCs/>
          <w:u w:val="single"/>
        </w:rPr>
        <w:t xml:space="preserve">Sobre a cicatrização: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 xml:space="preserve">A cicatrização transcorrerá por três períodos distintos, a saber: até o 30º dia, o corte apresenta bom aspecto, podendo ocorrer discreta reação aos pontos ou aos curativos. Do 30º dia ao 12º mês haverá um espessamento natural da cicatriz e uma mudança na sua coloração, passando do vermelho para o marrom, para, em seguida, começar a clarear. Por ser o período menos favorável da evolução cicatricial, é também o que mais preocupa as pacientes. Todavia, ele é temporário, bem como varia de pessoa a pessoa. Do 12º ao 18º mês, a cicatriz começa a tornar-se mais clara e menos espessa até atingir seu aspecto definitivo.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QUALQUER AVALIAÇÃO DO RESULTADO DEFINITIVO DE UMA CIRURGIA, NO QUE DIZ RESPEITO À CICATRIZ, DEVERÁ SER FEITA APÓS UM PERÍODO DE 18 MESES.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  <w:b/>
          <w:bCs/>
        </w:rPr>
        <w:t>Cicatrizes antiestéticas:</w:t>
      </w:r>
      <w:r>
        <w:rPr>
          <w:rFonts w:cs="Calibri" w:cstheme="minorHAnsi"/>
        </w:rPr>
        <w:t xml:space="preserve"> certas pacientes, em decorrência do seu tipo de pele, podem apresentar uma tendência a formar cicatrizes hipertróficas ou à formação de queloide. Dentro do possível, MAS NEM SEMPRE, essa tendência pode ser prevista durante a consulta inicial, pelo levantamento da vida clínica pregressa da paciente e de suas características familiares. Pessoas de pele clara têm menor probabilidade dessa ocorrência. Contudo, há vários recursos clínicos e cirúrgicos que auxiliam a contornar, TOTAL OU APENAS PARCIALMENTE, o problema das cicatrizes inestéticas quando estas ocorrerem. O importante é não confundir o período de cicatrização (em especial o que vai do 30º dia ao 12º mês) com complicação cicatricial, lembrando que mesmo que o resultado inicial seja muito bom, será somente entre o 12º e o 18º mês que as mamas atingirão a nova forma dada pela cirurgia.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153" w:right="-568"/>
        <w:jc w:val="both"/>
        <w:rPr/>
      </w:pPr>
      <w:r>
        <w:rPr>
          <w:rFonts w:cs="Calibri" w:cstheme="minorHAnsi"/>
          <w:b/>
          <w:bCs/>
          <w:u w:val="single"/>
        </w:rPr>
        <w:t xml:space="preserve">Dor no pós-operatório: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É discreta e minimizada com analgésicos leves. Costuma ser mais frequente no período pré-menstrual. Pode ocorrer dor no braço, devido à anestesia e a postura durante a cirurgia.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153" w:right="-568"/>
        <w:jc w:val="both"/>
        <w:rPr/>
      </w:pPr>
      <w:r>
        <w:rPr>
          <w:rFonts w:cs="Calibri" w:cstheme="minorHAnsi"/>
          <w:b/>
          <w:bCs/>
          <w:u w:val="single"/>
        </w:rPr>
        <w:t xml:space="preserve"> </w:t>
      </w:r>
      <w:r>
        <w:rPr>
          <w:rFonts w:cs="Calibri" w:cstheme="minorHAnsi"/>
          <w:b/>
          <w:bCs/>
          <w:u w:val="single"/>
        </w:rPr>
        <w:t>Amortecimento:</w:t>
      </w:r>
    </w:p>
    <w:p>
      <w:pPr>
        <w:pStyle w:val="Normal"/>
        <w:ind w:left="-567" w:right="-568"/>
        <w:jc w:val="both"/>
        <w:rPr/>
      </w:pPr>
      <w:r>
        <w:rPr>
          <w:rFonts w:cs="Calibri" w:cstheme="minorHAnsi"/>
        </w:rPr>
        <w:t>Principalmente na aréola e mamilos. Sua recuperação parcial ou total pode se dar após 01 ano ou mais.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153" w:right="-568"/>
        <w:jc w:val="both"/>
        <w:rPr/>
      </w:pPr>
      <w:r>
        <w:rPr>
          <w:rFonts w:cs="Calibri" w:cstheme="minorHAnsi"/>
          <w:b/>
          <w:bCs/>
          <w:u w:val="single"/>
        </w:rPr>
        <w:t xml:space="preserve">Náuseas: </w:t>
      </w:r>
    </w:p>
    <w:p>
      <w:pPr>
        <w:pStyle w:val="Normal"/>
        <w:ind w:left="-567" w:right="-568"/>
        <w:jc w:val="both"/>
        <w:rPr/>
      </w:pPr>
      <w:r>
        <w:rPr>
          <w:rFonts w:cs="Calibri" w:cstheme="minorHAnsi"/>
        </w:rPr>
        <w:t>Poderão ocorrer nas primeiras horas após a anestesia.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153" w:right="-568"/>
        <w:jc w:val="both"/>
        <w:rPr/>
      </w:pPr>
      <w:r>
        <w:rPr>
          <w:rFonts w:cs="Calibri" w:cstheme="minorHAnsi"/>
          <w:b/>
          <w:bCs/>
          <w:u w:val="single"/>
        </w:rPr>
        <w:t>Edema (inchaço):</w:t>
      </w:r>
      <w:r>
        <w:rPr>
          <w:rFonts w:cs="Calibri" w:cstheme="minorHAnsi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Presente. Impedirá a visualização do resultado final por, aproximadamente, 3 a 10 meses, sendo mais frequente pela manhã, em dias quentes e no período pré-menstrual. Não impedirá as atividades básicas.</w:t>
      </w:r>
    </w:p>
    <w:p>
      <w:pPr>
        <w:pStyle w:val="Normal"/>
        <w:ind w:left="-567" w:right="-568"/>
        <w:jc w:val="both"/>
        <w:rPr/>
      </w:pPr>
      <w:r>
        <w:rPr>
          <w:rFonts w:cs="Calibri" w:cstheme="minorHAnsi"/>
          <w:b/>
          <w:bCs/>
        </w:rPr>
        <w:t>ORIENTAÇÕES NO PÓS-OPERATÓRIO: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170"/>
        <w:contextualSpacing/>
        <w:jc w:val="both"/>
        <w:rPr/>
      </w:pPr>
      <w:r>
        <w:rPr>
          <w:rFonts w:cs="Calibri" w:cstheme="minorHAnsi"/>
          <w:b/>
          <w:bCs/>
        </w:rPr>
        <w:t>Repouso:</w:t>
      </w:r>
      <w:r>
        <w:rPr>
          <w:rFonts w:cs="Calibri" w:cstheme="minorHAnsi"/>
        </w:rPr>
        <w:t xml:space="preserve"> não fazer repouso adicional. Não se deite de bruços ou de lado sobre as mamas durante 02 meses, e quando no leito, movimente várias vezes os pés e as pernas.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170"/>
        <w:contextualSpacing/>
        <w:jc w:val="both"/>
        <w:rPr/>
      </w:pPr>
      <w:r>
        <w:rPr>
          <w:rFonts w:cs="Calibri" w:cstheme="minorHAnsi"/>
          <w:b/>
          <w:bCs/>
        </w:rPr>
        <w:t>Andar:</w:t>
      </w:r>
      <w:r>
        <w:rPr>
          <w:rFonts w:cs="Calibri" w:cstheme="minorHAnsi"/>
        </w:rPr>
        <w:t xml:space="preserve"> andar normalmente. É aconselhável o uso de meias elásticas (suave compressão), durante 30 dias, para evitar trombose. Peça auxílio ao(a) acompanhante para calçar as meias, devido ao esforço requerido para calçá-las.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113"/>
        <w:contextualSpacing/>
        <w:jc w:val="both"/>
        <w:rPr/>
      </w:pPr>
      <w:r>
        <w:rPr>
          <w:rFonts w:cs="Calibri" w:cstheme="minorHAnsi"/>
          <w:b/>
          <w:bCs/>
        </w:rPr>
        <w:t>Caminhadas esportivas e esportes que não envolvam a área operada:</w:t>
      </w:r>
      <w:r>
        <w:rPr>
          <w:rFonts w:cs="Calibri" w:cstheme="minorHAnsi"/>
        </w:rPr>
        <w:t xml:space="preserve"> após 45 dias. Ginástica e esportes que envolvam a área operada (musculação para braços, ombros, peitorais e dorso, natação, aeróbica etc.) após 4 meses, adotando a técnica de exercícios progressivos.</w:t>
      </w:r>
    </w:p>
    <w:p>
      <w:pPr>
        <w:pStyle w:val="ListParagraph"/>
        <w:numPr>
          <w:ilvl w:val="0"/>
          <w:numId w:val="3"/>
        </w:numPr>
        <w:ind w:hanging="360" w:left="153" w:right="-568"/>
        <w:jc w:val="both"/>
        <w:rPr/>
      </w:pPr>
      <w:r>
        <w:rPr>
          <w:rFonts w:cs="Calibri" w:cstheme="minorHAnsi"/>
          <w:b/>
          <w:bCs/>
        </w:rPr>
        <w:t>Ficar no domicílio:</w:t>
      </w:r>
      <w:r>
        <w:rPr>
          <w:rFonts w:cs="Calibri" w:cstheme="minorHAnsi"/>
        </w:rPr>
        <w:t xml:space="preserve"> até 24 horas após a cirurgia.</w:t>
      </w:r>
    </w:p>
    <w:p>
      <w:pPr>
        <w:pStyle w:val="ListParagraph"/>
        <w:numPr>
          <w:ilvl w:val="0"/>
          <w:numId w:val="3"/>
        </w:numPr>
        <w:ind w:hanging="360" w:left="153" w:right="-568"/>
        <w:jc w:val="both"/>
        <w:rPr/>
      </w:pPr>
      <w:r>
        <w:rPr>
          <w:rFonts w:cs="Calibri" w:cstheme="minorHAnsi"/>
          <w:b/>
          <w:bCs/>
        </w:rPr>
        <w:t>Trabalho:</w:t>
      </w:r>
      <w:r>
        <w:rPr>
          <w:rFonts w:cs="Calibri" w:cstheme="minorHAnsi"/>
        </w:rPr>
        <w:t xml:space="preserve"> geralmente é liberado depois do 7º dia de pós, desde que sem esforço excessivo para os braços</w:t>
      </w:r>
    </w:p>
    <w:p>
      <w:pPr>
        <w:pStyle w:val="ListParagraph"/>
        <w:numPr>
          <w:ilvl w:val="0"/>
          <w:numId w:val="3"/>
        </w:numPr>
        <w:ind w:hanging="360" w:left="153" w:right="-568"/>
        <w:jc w:val="both"/>
        <w:rPr/>
      </w:pPr>
      <w:r>
        <w:rPr>
          <w:rFonts w:cs="Calibri" w:cstheme="minorHAnsi"/>
          <w:b/>
          <w:bCs/>
        </w:rPr>
        <w:t>Movimento dos braços:</w:t>
      </w:r>
      <w:r>
        <w:rPr>
          <w:rFonts w:cs="Calibri" w:cstheme="minorHAnsi"/>
        </w:rPr>
        <w:t xml:space="preserve"> não levantar os cotovelos acima dos ombros durante 01 mês.</w:t>
      </w:r>
    </w:p>
    <w:p>
      <w:pPr>
        <w:pStyle w:val="ListParagraph"/>
        <w:numPr>
          <w:ilvl w:val="0"/>
          <w:numId w:val="3"/>
        </w:numPr>
        <w:ind w:hanging="360" w:left="153" w:right="-568"/>
        <w:jc w:val="both"/>
        <w:rPr/>
      </w:pPr>
      <w:r>
        <w:rPr>
          <w:rFonts w:cs="Calibri" w:cstheme="minorHAnsi"/>
          <w:b/>
          <w:bCs/>
        </w:rPr>
        <w:t>Peso:</w:t>
      </w:r>
      <w:r>
        <w:rPr>
          <w:rFonts w:cs="Calibri" w:cstheme="minorHAnsi"/>
        </w:rPr>
        <w:t xml:space="preserve"> não carregar pesos acima de 5 kg, durante 1 mês.</w:t>
      </w:r>
    </w:p>
    <w:p>
      <w:pPr>
        <w:pStyle w:val="ListParagraph"/>
        <w:numPr>
          <w:ilvl w:val="0"/>
          <w:numId w:val="3"/>
        </w:numPr>
        <w:ind w:hanging="360" w:left="153" w:right="-568"/>
        <w:jc w:val="both"/>
        <w:rPr/>
      </w:pPr>
      <w:r>
        <w:rPr>
          <w:rFonts w:cs="Calibri" w:cstheme="minorHAnsi"/>
          <w:b/>
          <w:bCs/>
        </w:rPr>
        <w:t>Dirigir automóvel:</w:t>
      </w:r>
      <w:r>
        <w:rPr>
          <w:rFonts w:cs="Calibri" w:cstheme="minorHAnsi"/>
        </w:rPr>
        <w:t xml:space="preserve"> após 10 dias.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170"/>
        <w:contextualSpacing/>
        <w:jc w:val="both"/>
        <w:rPr/>
      </w:pPr>
      <w:r>
        <w:rPr>
          <w:rFonts w:cs="Calibri" w:cstheme="minorHAnsi"/>
          <w:b/>
          <w:bCs/>
        </w:rPr>
        <w:t>Sol:</w:t>
      </w:r>
      <w:r>
        <w:rPr>
          <w:rFonts w:cs="Calibri" w:cstheme="minorHAnsi"/>
        </w:rPr>
        <w:t xml:space="preserve"> desde que não incida sobre as cicatrizes ou áreas eventualmente roxas, é liberado após 30 dias. Usar protetor solar.</w:t>
      </w:r>
    </w:p>
    <w:p>
      <w:pPr>
        <w:pStyle w:val="ListParagraph"/>
        <w:numPr>
          <w:ilvl w:val="0"/>
          <w:numId w:val="3"/>
        </w:numPr>
        <w:ind w:hanging="360" w:left="153" w:right="-568"/>
        <w:jc w:val="both"/>
        <w:rPr/>
      </w:pPr>
      <w:r>
        <w:rPr>
          <w:rFonts w:cs="Calibri" w:cstheme="minorHAnsi"/>
          <w:b/>
          <w:bCs/>
        </w:rPr>
        <w:t>Relação sexual:</w:t>
      </w:r>
      <w:r>
        <w:rPr>
          <w:rFonts w:cs="Calibri" w:cstheme="minorHAnsi"/>
        </w:rPr>
        <w:t xml:space="preserve"> após 15 dias, evitando pressão sobre as mamas por 2 meses.</w:t>
      </w:r>
    </w:p>
    <w:p>
      <w:pPr>
        <w:pStyle w:val="ListParagraph"/>
        <w:numPr>
          <w:ilvl w:val="0"/>
          <w:numId w:val="0"/>
        </w:numPr>
        <w:ind w:hanging="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-567" w:right="-568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ind w:left="-567" w:right="-568"/>
        <w:jc w:val="both"/>
        <w:rPr/>
      </w:pPr>
      <w:r>
        <w:rPr>
          <w:rFonts w:cs="Calibri" w:cstheme="minorHAnsi"/>
          <w:u w:val="single"/>
        </w:rPr>
        <w:t>Declaro também, que: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A) Os procedimentos acima me foram explicados e pude fazer perguntas e esclarecer dúvidas. Entendi perfeitamente as palavras do médico.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B) Como resultado da operação permanecerá uma cicatriz por toda a vida. O médico fará esforços para que ela seja menos visível e disfarçada em dobras naturais da pele ou em áreas com cabelos, quando possível.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C) Haverá edema (inchaço) na área operada que poderá permanecer por dias, semanas ou meses, em alguns casos. Poderá haver equimoses (manchas roxas) e hipercromias (manchas escuras) que, poderão permanecer por semanas ou meses. Em algumas pessoas estas manchas podem permanecer por toda a vida.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D) As cicatrizes resultantes podem ser anormais: alargadas e de cor diferente da pele, quelóides ou hipertróficas (grossas), podendo coçar e doer. O cirurgião não pode dar garantias quanto ao aspecto final das cicatrizes, pois elas variam de pessoa para pessoa.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E) Poderá ocorrer infecção localizada na área operada ou generalizada que pode exigir reabertura da ferida para drenagem ou levar a deiscência (abertura espontânea dos pontos). O médico poderá receitar antibiótico antes, durante e após a operação para prevenir a infecção, porém, mesmo assim, ela pode ocorrer. Entendi que a maioria das infecções é provocada por bactérias do próprio paciente e que antibióticos e curativos ajudam a controlá-las. A falha na cicatrização pode exigir nova operação para fechamento da ferida operatória.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G) Poderá haver necrose (perda da vitalidade) de tecidos da região operada, ocasionada por dificuldade na circulação do sangue na pele, levando à necessidade de novos tratamentos para sua reparação. Neste caso, o resultado da operação poderá não ser o esperado, ficando a região operada com aspecto diferente do normal.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I) Poderá haver dor no pós-operatório em maior ou menor intensidade e por período indeterminado, variando de pessoa para pessoa. </w:t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K) Problemas vasculares (entupimento de artérias e veias), reações alérgicas e óbito (morte) podem ocorrer em qualquer procedimento cirúrgico. Embolia pulmonar (formação de coágulo no pulmão) e choque anafilático, embora raros, também são ocorrências possíveis em qualquer operação, seja cirurgia plástica ou não. </w:t>
      </w:r>
    </w:p>
    <w:p>
      <w:pPr>
        <w:pStyle w:val="Default"/>
        <w:spacing w:lineRule="auto" w:line="276"/>
        <w:ind w:left="-567" w:right="-568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uto" w:line="276"/>
        <w:ind w:left="-567" w:right="-568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  <w:u w:val="single"/>
        </w:rPr>
        <w:t xml:space="preserve">Portanto, de posse destas informações: </w:t>
      </w:r>
    </w:p>
    <w:p>
      <w:pPr>
        <w:pStyle w:val="Default"/>
        <w:spacing w:lineRule="auto" w:line="276"/>
        <w:ind w:left="-567" w:right="-568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ascii="Calibri" w:hAnsi="Calibri"/>
          <w:color w:val="auto"/>
          <w:sz w:val="22"/>
          <w:szCs w:val="22"/>
        </w:rPr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1. Eu reconheço que durante o ato cirúrgico podem surgir situações ou elementos não previstos antes da operação. Outros procedimentos médicos adicionais ou diferentes daqueles programados podem ser indicados. Autorizo o cirurgião, o anestesista e toda a equipe médica a realizarem os atos necessários para controlar estas situações, inclusive a suspender parcial ou totalmente a cirurgia proposta. </w:t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17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ascii="Calibri" w:hAnsi="Calibri"/>
          <w:color w:val="auto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>2. Eu entendo que o cirurgião e sua equipe se obrigam a usar todos os meios técnicos e científicos à sua disposição para tentar atingir o objetivo desejado, porém, isto não é 100 % certo, pois a medicina não é uma ciência exata, sendo impossível prever matematicamente um resultado para toda e qualquer prática cirúrgica. Por esta razão, aceito que não podem ser dadas garantias de sucesso absoluto e de manutenção dos resultados para toda a vida.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 xml:space="preserve">3. Estou ciente que a cirurgia plástica, segundo o Conselho Federal de Medicina, envolve a obrigação de usar todos os meios necessários para atingir os objetivos propostos e que o pagamento de honorários não pode ser vinculado ao sucesso do tratamento. 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>4. Eu concordo em cooperar com os médicos até meu completo restabelecimento, seguindo todas as suas recomendações. Sei que se eu não seguir estas recomendações poderei comprometer o trabalho dos profissionais, colocando em risco minha saúde e o resultado do tratamento cirúrgico, com consequências indesejáveis temporárias ou permanentes.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>5. Eu entendo que retoques e operações complementares (segundo tempo cirúrgico) são possibilidades comuns na área cirúrgica, em particular na cirurgia plástica. Estes retoques serão aconselhados pelo cirurgião, quando necessários, respeitando-se o tempo indicado para a adequação dos tecidos e amadurecimento das cicatrizes. Eu concordo que os retoques não significam incapacidade técnica do cirurgião, mas sim, uma revisão cirúrgica para se alcançar resultados ainda melhores. O momento ideal para fazer um retoque será determinado pelo cirurgião e seu custo será motivo de negociação entre as partes envolvidas, ou seja, paciente, equipe cirúrgica, anestesista e instituição hospitalar, havendo custos complementares em cada etapa complementar.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 xml:space="preserve">6. Eu compreendo e aceito o fato de que o uso de tabaco (fumo), drogas ilícitas e álcool, embora não impeçam a realização de uma cirurgia, são fatores que podem desencadear complicações. A interrupção do uso destas substâncias não cessa o malefício do uso anterior, apenas diminui a probabilidade de complicações. 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>7. Eu autorizo o registro em foto, som, imagens etc., dos procedimentos propostos por entender que tais registros representam uma importante contribuição para o estudo e informação científica. Autorizo, também, a divulgação deles exclusivamente para o meio científico.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>8. Estou ciente que haverá limitação de minhas atividades habituais por um período a ser determinado pelo cirurgião e que os resultados em cirurgia plástica são temporários.</w:t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Arial"/>
        </w:rPr>
        <w:t xml:space="preserve">9. Eu declaro que me foi dada a oportunidade de esclarecer todas as minhas dúvidas relativas ao ato cirúrgico ao qual, por minha própria vontade, irei me submeter, bem como as formas disponíveis de anestesia, os riscos e os custos envolvidos. Estou ciente, ainda, de que para a realização do procedimento ora consentido será necessário o emprego de anestesia, cujo tipo e técnicas me serão repassadas pelo médico anestesista. Fui orientado(a) de que a anestesia se trata de um procedimento invasivo, que raramente acarreta lesões graves, mas que poderão ocorrer. Atesto, ainda, que me foram repassadas todas as informações relativas à anestesia à qual serei submetido(a), inclusive quanto à sua necessidade, benefícios e riscos, assim como fui esclarecido de que a resposta à administração do medicamento anestesiológico é individual, sendo que a ocorrência de efeitos colaterais indesejáveis é imprevisível. </w:t>
      </w:r>
    </w:p>
    <w:p>
      <w:pPr>
        <w:pStyle w:val="ListParagraph"/>
        <w:spacing w:lineRule="auto" w:line="276"/>
        <w:ind w:left="-567" w:right="-568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hanging="0" w:left="-567" w:right="-170"/>
        <w:contextualSpacing/>
        <w:jc w:val="both"/>
        <w:rPr/>
      </w:pPr>
      <w:r>
        <w:rPr>
          <w:rFonts w:cs="Calibri" w:cstheme="minorHAnsi"/>
        </w:rPr>
        <w:t>10.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hanging="0" w:left="-567" w:right="-170"/>
        <w:contextualSpacing/>
        <w:jc w:val="both"/>
        <w:rPr/>
      </w:pPr>
      <w:r>
        <w:rPr>
          <w:rFonts w:cs="Arial"/>
        </w:rPr>
        <w:t>11.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hanging="0" w:left="-567" w:right="-170"/>
        <w:contextualSpacing/>
        <w:jc w:val="both"/>
        <w:rPr/>
      </w:pPr>
      <w:r>
        <w:rPr>
          <w:rFonts w:cs="Arial"/>
        </w:rPr>
        <w:t>12.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76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Calibri" w:cstheme="minorHAnsi"/>
        </w:rPr>
        <w:t xml:space="preserve">Certifico que li este termo, o que foi explicado para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adicional. </w:t>
      </w:r>
    </w:p>
    <w:p>
      <w:pPr>
        <w:pStyle w:val="Padro"/>
        <w:widowControl/>
        <w:suppressAutoHyphens w:val="true"/>
        <w:bidi w:val="0"/>
        <w:spacing w:lineRule="auto" w:line="276"/>
        <w:ind w:hanging="0" w:left="-567" w:right="-17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</w:t>
      </w:r>
      <w:r>
        <w:rPr>
          <w:rFonts w:cs="Arial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inclusive a transfusão de hemocomponentes e a realização de outros procedimentos invasivos e terapias alternativas se necessário for,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e, para tanto, assino o presente documento, por ser esta a expressão livre e consciente de minha vontade.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76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76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LibreOffice/24.2.0.3$Windows_X86_64 LibreOffice_project/da48488a73ddd66ea24cf16bbc4f7b9c08e9bea1</Application>
  <AppVersion>15.0000</AppVersion>
  <Pages>8</Pages>
  <Words>2794</Words>
  <Characters>16035</Characters>
  <CharactersWithSpaces>18728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2024-11-26T15:39:14Z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