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Tratamento do Prolapso de Cúpula Vaginal (Via Alta ou Baixa)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  <w:sz w:val="24"/>
          <w:szCs w:val="24"/>
        </w:rPr>
        <w:t>Cirurgia (via alta ou baixa) do Prolapso de Cúpula Vaginal – CID N99.3 / CBHPM 31307027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Prolapso da Cúpula vaginal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</w:t>
      </w:r>
      <w:r>
        <w:rPr>
          <w:rFonts w:cs="Calibri" w:cstheme="minorHAnsi"/>
        </w:rPr>
        <w:t>Consiste no reposicionamento cirúrgico da cúpula vaginal (fundo da vagina) que se encontra em posição prolapsada (externalizada). Para alcançar este objetivo há necessidade de determinar se a cirurgia será realizada por via baixa (genital) ou via alta (abdominal). Esta decisão foi tomada durante a avaliação pré-operatória pelo ginecologista assistente que considerou vários fatores, dentre eles o porte da cirurgia e capacidade de assimilação do trauma cirúrgico pela paciente. Quando a cirurgia for realizada por via baixa, o impacto da cirurgia é menor, porém o canal vaginal reposicionado não fica na posição usual (a vagina fica desviada para baixo e para o lado direito ou esquerdo). Quando a cirurgia for realizada por via abdominal o impacto da cirurgia é maior (o que se associa com um percentual maior de complicações), porém a vagina fica em posição mais próxima do usual. Cabe ressaltar que, quando a cirurgia for realizada por via alta, é quase uma constante o uso de tela inorgânica (polipropileno) para ajudar no processo de ancoragem da cúpula vaginal, além do fato de se necessitar de uma incisão no abdome para obtenção de acesso à cavidade abdominal. A cirurgia por via baixa fixa a cúpula vaginal em um ligamento da bacia óssea chamado de ligamento sacroespinhoso. Já a cirurgia realizada por via abdominal fixa a cúpula vaginal no periósteo (membrana que reveste os ossos) do promontório sacral e escavação sacral, que são regiões específicas do osso sacro, que é um dos ossos que formam a coluna vertebral, situando-se na pelve.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As principais complicações decorrentes do tratamento do prolapso de cúpula vaginal  são: Infecções com possibilidade de ocorrência de febre, sangramentos com a possível necessidade de transfusão durante ou após a cirurgia; hematoma (sangue coagulado acumulado em determinada área da cirúrgica), por vezes com necessidade de realizar drenagem cirúrgica do mesmo; trauma cirúrgico na bexiga, uretra  ou  ureteres; trauma cirúrgico sobre os intestinos, sendo necessário cirurgia especializada; fístulas (que são comunicações anormais entre duas cavidades – por exemplo: comunicação entre a cavidade da bexiga com a cavidade da vagina, ocasionando perda de urina pela vagina); deiscência (abertura dos pontos) da ferida com perda dos pontos dados ( o que pode produzir retorno do prolapso da cúpula vaginal), sendo necessário, eventualmente, nova anestesia para realizar nova sutura; trombose venosa dos membros inferiores e embolia pulmonar; dores devido à posição cirúrgica; cicatrizes hipertróficas (cicatriz grossa), queloides (cicatriz muito espessa e dolorida),  retração cicatricial ; vagina curta com dificuldade para ter relação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 xml:space="preserve">sexual, vagina desviada de sua posição usual, o que pode produzir desconforto e/ou dor durante as relações sexuais, risco de óbito. 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Os tratamentos alternativos já devem ter sido amplamente discutidos no momento da decisão pelo tratamento do prolapso de cúpula vaginal, incluindo aqui a escolha pela via baixa (genital) ou via alta (abdominal). Eles podem incluir tratamento não cirúrgico, onde se usa um dispositivo que ajuda a manter a vagina internalizada. Este dispositivo tem o nome de pessário e deve ser do tamanho específico para cada paciente. Tal tratamento não é definitivo e a paciente depende de usar o pessário diariamente. Uma vez retirado o pessário o prolapsode da cúpula vaginal se forma novamente. Outro tratamento cirúrgico que pode ser realizado é destinado às pacientes com risco cirúrgico acima da média, as quais não toleram adequadamente o impacto da cirurgia. Este tratamento alternativo consiste em sutura da vagina, fechando-a. Ficam abertos e inalterados a uretra distal (por onde sai a urina durante às micções) e o ânus.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</w:t>
      </w:r>
      <w:r>
        <w:rPr>
          <w:rFonts w:cs="Calibri" w:cstheme="minorHAnsi"/>
        </w:rPr>
        <w:t>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</w:t>
      </w:r>
      <w:r>
        <w:rPr>
          <w:rFonts w:cs="Calibri" w:cstheme="minorHAnsi"/>
        </w:rPr>
        <w:t xml:space="preserve">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</w:t>
      </w:r>
      <w:r>
        <w:rPr>
          <w:rFonts w:cs="Calibri" w:cstheme="minorHAnsi"/>
        </w:rPr>
        <w:t>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</w:t>
      </w:r>
      <w:r>
        <w:rPr>
          <w:rFonts w:cs="Calibri" w:cstheme="minorHAnsi"/>
        </w:rPr>
        <w:t>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LibreOffice/24.2.0.3$Windows_X86_64 LibreOffice_project/da48488a73ddd66ea24cf16bbc4f7b9c08e9bea1</Application>
  <AppVersion>15.0000</AppVersion>
  <Pages>5</Pages>
  <Words>1668</Words>
  <Characters>10671</Characters>
  <CharactersWithSpaces>12300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2024-12-19T17:25:51Z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