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w:t>
            </w:r>
            <w:r>
              <w:rPr>
                <w:rFonts w:eastAsia="Calibri" w:cs="Calibri" w:cstheme="minorHAnsi"/>
                <w:b/>
                <w:bCs/>
                <w:kern w:val="0"/>
                <w:sz w:val="22"/>
                <w:szCs w:val="22"/>
                <w:lang w:val="pt-BR" w:eastAsia="en-US" w:bidi="ar-SA"/>
              </w:rPr>
              <w:t xml:space="preserve"> Tratamento Cirúrgico das Síndromes Compressivas Nervos Periféricos Superiores</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3"/>
        <w:gridCol w:w="7656"/>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6"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w:t>
      </w:r>
      <w:r>
        <w:rPr>
          <w:rFonts w:eastAsia="Calibri" w:cs="Calibri" w:cstheme="minorHAnsi"/>
          <w:b/>
          <w:bCs/>
          <w:kern w:val="0"/>
          <w:sz w:val="22"/>
          <w:szCs w:val="22"/>
          <w:lang w:val="pt-BR" w:eastAsia="en-US" w:bidi="ar-SA"/>
        </w:rPr>
        <w:t>Cirúrgico designado Tratamento Cirúrgico das Síndromes Compressivas – CID G560, G562 e G563/CBHPM</w:t>
      </w:r>
      <w:r>
        <w:rPr>
          <w:rFonts w:eastAsia="Calibri" w:cs="Calibri" w:cstheme="minorHAnsi"/>
          <w:b/>
          <w:bCs/>
          <w:kern w:val="0"/>
          <w:sz w:val="24"/>
          <w:szCs w:val="24"/>
          <w:lang w:val="pt-BR" w:eastAsia="en-US" w:bidi="ar-SA"/>
        </w:rPr>
        <w:t xml:space="preserve"> </w:t>
      </w:r>
      <w:r>
        <w:rPr>
          <w:rFonts w:eastAsia="Calibri" w:cs="Calibri" w:cstheme="minorHAnsi"/>
          <w:b/>
          <w:bCs/>
          <w:kern w:val="0"/>
          <w:sz w:val="22"/>
          <w:szCs w:val="22"/>
          <w:lang w:val="pt-BR" w:eastAsia="en-US" w:bidi="ar-SA"/>
        </w:rPr>
        <w:t xml:space="preserve">31403360 </w:t>
      </w:r>
      <w:r>
        <w:rPr>
          <w:rFonts w:eastAsia="Calibri" w:cs="Calibri" w:cstheme="minorHAnsi"/>
          <w:b/>
          <w:bCs/>
          <w:kern w:val="0"/>
          <w:sz w:val="22"/>
          <w:szCs w:val="22"/>
          <w:lang w:val="pt-BR" w:eastAsia="en-US" w:bidi="ar-SA"/>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57"/>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13"/>
        <w:jc w:val="both"/>
        <w:rPr>
          <w:rFonts w:ascii="Calibri" w:hAnsi="Calibri"/>
        </w:rPr>
      </w:pPr>
      <w:r>
        <w:rPr>
          <w:rFonts w:cs="Calibri" w:cstheme="minorHAnsi"/>
          <w:sz w:val="22"/>
          <w:szCs w:val="22"/>
        </w:rPr>
        <w:t>Assim sendo, declaro que o Médico, atendendo ao que determinam os artigos 22 e 34 da Resolução CFM no. 1.931/09 (“</w:t>
      </w:r>
      <w:r>
        <w:rPr>
          <w:rFonts w:cs="Calibri" w:cstheme="minorHAnsi"/>
          <w:sz w:val="22"/>
          <w:szCs w:val="22"/>
          <w:u w:val="single"/>
        </w:rPr>
        <w:t>Código de Ética Médica</w:t>
      </w:r>
      <w:r>
        <w:rPr>
          <w:rFonts w:cs="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ascii="Calibri" w:hAnsi="Calibri"/>
        </w:rPr>
      </w:pPr>
      <w:r>
        <w:rPr/>
      </w:r>
    </w:p>
    <w:p>
      <w:pPr>
        <w:pStyle w:val="Normal"/>
        <w:widowControl/>
        <w:suppressAutoHyphens w:val="true"/>
        <w:bidi w:val="0"/>
        <w:spacing w:lineRule="auto" w:line="240" w:before="0" w:after="200"/>
        <w:ind w:hanging="0" w:left="-567" w:right="-113"/>
        <w:jc w:val="both"/>
        <w:rPr>
          <w:rFonts w:cs="Calibri" w:cstheme="minorHAnsi"/>
          <w:b/>
          <w:bCs/>
        </w:rPr>
      </w:pPr>
      <w:r>
        <w:rPr>
          <w:rFonts w:cs="Calibri" w:cstheme="minorHAnsi"/>
          <w:b/>
          <w:bCs/>
        </w:rPr>
        <w:t>DIAGNÓSTICO</w:t>
      </w:r>
      <w:r>
        <w:rPr>
          <w:rFonts w:cs="Calibri" w:cstheme="minorHAnsi"/>
        </w:rPr>
        <w:t>:Neuropatia Compressiva dos Nervos Periféricos Superiores.</w:t>
      </w:r>
    </w:p>
    <w:p>
      <w:pPr>
        <w:pStyle w:val="Normal"/>
        <w:spacing w:lineRule="auto" w:line="240"/>
        <w:ind w:left="-567" w:right="-568"/>
        <w:jc w:val="both"/>
        <w:rPr>
          <w:rFonts w:cs="Calibri" w:cstheme="minorHAnsi"/>
        </w:rPr>
      </w:pPr>
      <w:r>
        <w:rPr>
          <w:rFonts w:cs="Calibri" w:cstheme="minorHAnsi"/>
          <w:b/>
          <w:bCs/>
        </w:rPr>
        <w:t>LATERALIDADE</w:t>
      </w:r>
      <w:r>
        <w:rPr>
          <w:rFonts w:cs="Calibri" w:cstheme="minorHAnsi"/>
        </w:rPr>
        <w:t>:</w:t>
      </w:r>
    </w:p>
    <w:p>
      <w:pPr>
        <w:pStyle w:val="Normal"/>
        <w:widowControl/>
        <w:suppressAutoHyphens w:val="true"/>
        <w:bidi w:val="0"/>
        <w:spacing w:lineRule="auto" w:line="240" w:before="0" w:after="200"/>
        <w:ind w:hanging="0" w:left="-567" w:right="-170"/>
        <w:jc w:val="both"/>
        <w:rPr>
          <w:rFonts w:cs="Calibri" w:cstheme="minorHAnsi"/>
        </w:rPr>
      </w:pPr>
      <w:r>
        <w:rPr>
          <w:rFonts w:cs="Calibri" w:cstheme="minorHAnsi"/>
          <w:b/>
          <w:bCs/>
        </w:rPr>
        <w:t>DEFINIÇÃO DO PROCEDIMENTO</w:t>
      </w:r>
      <w:r>
        <w:rPr>
          <w:rFonts w:cs="Calibri" w:cstheme="minorHAnsi"/>
        </w:rPr>
        <w:t>: Trata-se de tratamento cirúrgico de descompressão dos nervos periféricos superiores ao nível do punho, cotovelo e/ou mão e abertura dos focos de compressão por via aberta ou endoscópica.</w:t>
      </w:r>
    </w:p>
    <w:p>
      <w:pPr>
        <w:pStyle w:val="Normal"/>
        <w:widowControl/>
        <w:suppressAutoHyphens w:val="true"/>
        <w:bidi w:val="0"/>
        <w:spacing w:lineRule="auto" w:line="240" w:before="0" w:after="200"/>
        <w:ind w:hanging="0" w:left="-567" w:right="-227"/>
        <w:jc w:val="both"/>
        <w:rPr>
          <w:rFonts w:cs="Calibri" w:cstheme="minorHAnsi"/>
        </w:rPr>
      </w:pPr>
      <w:r>
        <w:rPr>
          <w:rFonts w:cs="Calibri" w:cstheme="minorHAnsi"/>
          <w:b/>
          <w:bCs/>
        </w:rPr>
        <w:t>RISCOS, COMPLICAÇÕES</w:t>
      </w:r>
      <w:r>
        <w:rPr>
          <w:rFonts w:cs="Calibri" w:cstheme="minorHAnsi"/>
        </w:rPr>
        <w:t>: Risco de infecção, parestesia (dormência) residual, dor neuropática, rigidez, síndrome dolorosa regional complexa, limitação parcial da amplitude de movimentos, dor na região cicatricial, neurite adesiva, limitação da força de preensão, deiscência da ferida e óbito.</w:t>
      </w:r>
    </w:p>
    <w:p>
      <w:pPr>
        <w:pStyle w:val="Normal"/>
        <w:widowControl/>
        <w:suppressAutoHyphens w:val="true"/>
        <w:bidi w:val="0"/>
        <w:spacing w:lineRule="auto" w:line="240" w:before="0" w:after="200"/>
        <w:ind w:hanging="0" w:left="-567" w:right="-227"/>
        <w:jc w:val="both"/>
        <w:rPr>
          <w:rFonts w:cs="Calibri" w:cstheme="minorHAnsi"/>
        </w:rPr>
      </w:pPr>
      <w:r>
        <w:rPr>
          <w:rFonts w:cs="Calibri" w:cstheme="minorHAnsi"/>
          <w:b/>
          <w:bCs/>
        </w:rPr>
        <w:t>TRATAMENTOS ALTERNATIVOS</w:t>
      </w:r>
      <w:r>
        <w:rPr>
          <w:rFonts w:cs="Calibri" w:cstheme="minorHAnsi"/>
        </w:rPr>
        <w:t>: Tratamento conservador com infiltração local com corticóide, uso de órtese, fisioterapia.</w:t>
      </w:r>
    </w:p>
    <w:p>
      <w:pPr>
        <w:pStyle w:val="Normal"/>
        <w:widowControl/>
        <w:suppressAutoHyphens w:val="true"/>
        <w:bidi w:val="0"/>
        <w:spacing w:lineRule="auto" w:line="240" w:before="0" w:after="200"/>
        <w:ind w:hanging="0" w:left="-567" w:right="-113"/>
        <w:jc w:val="both"/>
        <w:rPr>
          <w:rFonts w:cs="Calibri" w:cstheme="minorHAnsi"/>
          <w:b/>
          <w:bCs/>
        </w:rPr>
      </w:pPr>
      <w:r>
        <w:rPr>
          <w:rFonts w:cs="Calibri" w:cstheme="minorHAnsi"/>
        </w:rPr>
      </w:r>
    </w:p>
    <w:p>
      <w:pPr>
        <w:pStyle w:val="Normal"/>
        <w:widowControl/>
        <w:suppressAutoHyphens w:val="true"/>
        <w:bidi w:val="0"/>
        <w:spacing w:lineRule="auto" w:line="240" w:before="0" w:after="0"/>
        <w:ind w:hanging="0" w:left="-567" w:right="-170"/>
        <w:jc w:val="both"/>
        <w:rPr/>
      </w:pPr>
      <w:r>
        <w:rPr>
          <w:rFonts w:eastAsia="Calibri" w:cs="Calibri" w:cstheme="minorHAnsi"/>
          <w:b/>
          <w:bCs/>
        </w:rPr>
        <w:t xml:space="preserve">Declaro, adicionalmente, que: </w:t>
      </w:r>
    </w:p>
    <w:p>
      <w:pPr>
        <w:pStyle w:val="Normal"/>
        <w:widowControl/>
        <w:suppressAutoHyphens w:val="true"/>
        <w:bidi w:val="0"/>
        <w:spacing w:lineRule="auto" w:line="240" w:before="0" w:after="0"/>
        <w:ind w:hanging="0" w:left="-567" w:right="-170"/>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17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8. Os registros fotográficos da pele ou lesões, caso ocorram, são autorizados e ficarão limitados aos profissionais de saúde do Grupo  Orizonti.</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eastAsia="Times New Roman" w:cs="Calibri" w:cstheme="minorHAnsi"/>
          <w:color w:val="000000"/>
          <w:lang w:val="pt-PT" w:eastAsia="pt-BR"/>
        </w:rPr>
        <w:t>11. Autorizo a realização de filmagens/fotografias e, caso necessário, a veiculação das referidas imagens para fins científicos. Estou ciente também, que tais procedimentos serão realizados por profissionais indicados pelo(a) meu(minha) médico(a),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57"/>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hanging="0"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5">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5">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Application>LibreOffice/24.2.0.3$Windows_X86_64 LibreOffice_project/da48488a73ddd66ea24cf16bbc4f7b9c08e9bea1</Application>
  <AppVersion>15.0000</AppVersion>
  <Pages>4</Pages>
  <Words>1166</Words>
  <Characters>8049</Characters>
  <CharactersWithSpaces>9174</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2024-12-27T10:12:47Z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