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Ressecção de Ductos Principais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 xml:space="preserve">Ressecção de ductos principais – 30602300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(</w:t>
      </w:r>
      <w:r>
        <w:rPr>
          <w:rFonts w:cs="Calibri" w:cstheme="minorHAnsi"/>
        </w:rPr>
        <w:t>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: </w:t>
      </w:r>
      <w:r>
        <w:rPr>
          <w:rFonts w:eastAsia="Times New Roman" w:cs="Calibri" w:cstheme="minorHAnsi"/>
          <w:color w:val="000000"/>
          <w:kern w:val="0"/>
          <w:sz w:val="22"/>
          <w:szCs w:val="22"/>
          <w:lang w:val="pt-BR" w:eastAsia="pt-BR" w:bidi="ar-SA"/>
        </w:rPr>
        <w:t>Lesão não-palpável de mama.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DEFINIÇÃO DO 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: </w:t>
      </w:r>
      <w:r>
        <w:rPr>
          <w:rFonts w:eastAsia="Calibri" w:cs="Calibri" w:cstheme="minorHAnsi"/>
          <w:bCs/>
          <w:color w:themeColor="text1" w:val="000000"/>
          <w:kern w:val="0"/>
          <w:sz w:val="22"/>
          <w:szCs w:val="22"/>
          <w:lang w:val="pt-BR" w:eastAsia="ja-JP" w:bidi="ar-SA"/>
        </w:rPr>
        <w:t xml:space="preserve"> Ressecção de ductos principais.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-567" w:right="-170"/>
        <w:jc w:val="both"/>
        <w:rPr>
          <w:rFonts w:cs="Calibri" w:cstheme="minorHAnsi"/>
        </w:rPr>
      </w:pPr>
      <w:r>
        <w:rPr/>
      </w:r>
    </w:p>
    <w:p>
      <w:pPr>
        <w:pStyle w:val="Default"/>
        <w:ind w:left="-567" w:right="-56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É possível que a lesão não seja totalmente ressecada durante a cirurgia e o procedimento precise ser complementado.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Toda intervenção cirúrgica, pela própria técnica cirúrgica ou pelas condições clínicas de cada paciente (diabetes, cardiopatia, hipertensão, idade avançada, anemia, obesidade, tabagismo, etc.), pode trazer uma série de complicações comuns e potencialmente sérias, inclusive o óbito. 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Eventuais complicações podem exigir tratamentos complementares tanto clínicos quanto cirúrgicos (avaliar pelo risco cirúrgico prévio).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Hematoma (acúmulo de sangue) no local da cirurgia, sendo eventualmente necessária uma drenagem no bloco cirúrgico.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Seroma (acúmulo de secreção) no local da cirurgia, sendo eventualmente necessária a aspiração com agulha no pós-operatório. 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Infecção pós-operatória que pode requerer o uso de antibióticos ou até mesmo a drenagem cirúrgica de coleções purulentas. 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Deiscência (ruptura) de suturas, retardando a cicatrização e eventualmente comprometendo o resultado estético.</w:t>
      </w:r>
    </w:p>
    <w:p>
      <w:pPr>
        <w:pStyle w:val="Default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360"/>
        <w:ind w:firstLine="284" w:left="-567" w:right="-42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Contraturas cicatriciais com deformidade da área operada ou distorção da mama e do complexo aréolo-mamilar.</w:t>
      </w:r>
    </w:p>
    <w:p>
      <w:pPr>
        <w:pStyle w:val="Default"/>
        <w:ind w:left="-567" w:right="-568"/>
        <w:jc w:val="both"/>
        <w:rPr>
          <w:rFonts w:ascii="Calibri" w:hAnsi="Calibri" w:cs="Calibri" w:asciiTheme="minorHAnsi" w:cstheme="minorHAnsi" w:hAnsiTheme="minorHAnsi"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Default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TRATAMENTOS ALTERNATIVOS: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não há.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153" w:right="-568"/>
        <w:jc w:val="both"/>
        <w:rPr/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eastAsia="Arial Unicode MS" w:cs="Calibri" w:cstheme="minorHAnsi"/>
          <w:u w:val="single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Calibri" w:cstheme="minorHAnsi"/>
          <w:u w:val="single"/>
        </w:rPr>
        <w:t xml:space="preserve">Declaro, adicionalmente, que: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/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>
          <w:rFonts w:cs="Calibri" w:cstheme="minorHAnsi"/>
          <w:b w:val="false"/>
          <w:bCs w:val="false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1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Application>LibreOffice/24.2.0.3$Windows_X86_64 LibreOffice_project/da48488a73ddd66ea24cf16bbc4f7b9c08e9bea1</Application>
  <AppVersion>15.0000</AppVersion>
  <Pages>5</Pages>
  <Words>1242</Words>
  <Characters>8453</Characters>
  <CharactersWithSpaces>9640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2024-12-23T16:50:47Z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