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Nefrectomia Radical Videolaparoscopica Robô Assistida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7657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7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Nefrectomia Radical Videolaparoscopica Robô Assistida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ascii="Calibri" w:hAnsi="Calibri" w:cstheme="minorHAnsi"/>
          <w:sz w:val="22"/>
          <w:szCs w:val="22"/>
          <w:u w:val="single"/>
        </w:rPr>
        <w:t>Código de Ética Médica</w:t>
      </w:r>
      <w:r>
        <w:rPr>
          <w:rFonts w:cs="Calibri" w:ascii="Calibri" w:hAnsi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pt-PT"/>
        </w:rPr>
        <w:t>Neoplasia maligna do rim.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en-US" w:bidi="ar-SA"/>
        </w:rPr>
        <w:t xml:space="preserve"> Consiste na remoção completa do rim acometido pela doença. Feita através de videolaparoscopia associada ao uso do sistema robótico daVinci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</w:p>
    <w:p>
      <w:pPr>
        <w:pStyle w:val="Normal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 xml:space="preserve">1. </w:t>
      </w:r>
      <w:r>
        <w:rPr>
          <w:rFonts w:cs="Calibri" w:cstheme="minorHAnsi"/>
          <w:lang w:val="pt-PT"/>
        </w:rPr>
        <w:t>Necessidade de transfusã</w:t>
      </w:r>
      <w:r>
        <w:rPr>
          <w:rFonts w:cs="Calibri" w:cstheme="minorHAnsi"/>
          <w:lang w:val="it-IT"/>
        </w:rPr>
        <w:t>o sangu</w:t>
      </w:r>
      <w:r>
        <w:rPr>
          <w:rFonts w:cs="Calibri" w:cstheme="minorHAnsi"/>
        </w:rPr>
        <w:t>í</w:t>
      </w:r>
      <w:r>
        <w:rPr>
          <w:rFonts w:cs="Calibri" w:cstheme="minorHAnsi"/>
          <w:lang w:val="pt-PT"/>
        </w:rPr>
        <w:t>nea durante ou ap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s a operaçã</w:t>
      </w:r>
      <w:r>
        <w:rPr>
          <w:rFonts w:cs="Calibri" w:cstheme="minorHAnsi"/>
          <w:lang w:val="it-IT"/>
        </w:rPr>
        <w:t>o;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es-ES_tradnl"/>
        </w:rPr>
        <w:t>2. Risco de les</w:t>
      </w:r>
      <w:r>
        <w:rPr>
          <w:rFonts w:cs="Calibri" w:cstheme="minorHAnsi"/>
          <w:lang w:val="pt-PT"/>
        </w:rPr>
        <w:t xml:space="preserve">ão dos 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</w:rPr>
        <w:t>rg</w:t>
      </w:r>
      <w:r>
        <w:rPr>
          <w:rFonts w:cs="Calibri" w:cstheme="minorHAnsi"/>
          <w:lang w:val="pt-PT"/>
        </w:rPr>
        <w:t>ãos adjacentes durante a cirurgia devido ader</w:t>
      </w:r>
      <w:r>
        <w:rPr>
          <w:rFonts w:cs="Calibri" w:cstheme="minorHAnsi"/>
          <w:lang w:val="fr-FR"/>
        </w:rPr>
        <w:t>ê</w:t>
      </w:r>
      <w:r>
        <w:rPr>
          <w:rFonts w:cs="Calibri" w:cstheme="minorHAnsi"/>
          <w:lang w:val="pt-PT"/>
        </w:rPr>
        <w:t>ncias do rim;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3. Abertura do diafragma com formação de pneumot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rax que pode requerer uma drenagem cir</w:t>
      </w:r>
      <w:r>
        <w:rPr>
          <w:rFonts w:cs="Calibri" w:cstheme="minorHAnsi"/>
        </w:rPr>
        <w:t>ú</w:t>
      </w:r>
      <w:r>
        <w:rPr>
          <w:rFonts w:cs="Calibri" w:cstheme="minorHAnsi"/>
          <w:lang w:val="pt-PT"/>
        </w:rPr>
        <w:t>rgica (dreno de 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rax) para a remoção do ar da cavidade tor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cica;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4. Possibilidade de formaçã</w:t>
      </w:r>
      <w:r>
        <w:rPr>
          <w:rFonts w:cs="Calibri" w:cstheme="minorHAnsi"/>
          <w:lang w:val="es-ES_tradnl"/>
        </w:rPr>
        <w:t>o de h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rnia ou flacidez no local da cirurgia;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5. Possibilidade de infecção na incisã</w:t>
      </w:r>
      <w:r>
        <w:rPr>
          <w:rFonts w:cs="Calibri" w:cstheme="minorHAnsi"/>
          <w:lang w:val="it-IT"/>
        </w:rPr>
        <w:t>o cir</w:t>
      </w:r>
      <w:r>
        <w:rPr>
          <w:rFonts w:cs="Calibri" w:cstheme="minorHAnsi"/>
        </w:rPr>
        <w:t>ú</w:t>
      </w:r>
      <w:r>
        <w:rPr>
          <w:rFonts w:cs="Calibri" w:cstheme="minorHAnsi"/>
          <w:lang w:val="pt-PT"/>
        </w:rPr>
        <w:t>rgica, requerendo futuro tratamento;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6. Possibilidade de sensação de dorm</w:t>
      </w:r>
      <w:r>
        <w:rPr>
          <w:rFonts w:cs="Calibri" w:cstheme="minorHAnsi"/>
          <w:lang w:val="fr-FR"/>
        </w:rPr>
        <w:t>ê</w:t>
      </w:r>
      <w:r>
        <w:rPr>
          <w:rFonts w:cs="Calibri" w:cstheme="minorHAnsi"/>
          <w:lang w:val="pt-PT"/>
        </w:rPr>
        <w:t>ncia em torno da região operada;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7. Possibilidade de enfisema subcut</w:t>
      </w:r>
      <w:r>
        <w:rPr>
          <w:rFonts w:cs="Calibri" w:cstheme="minorHAnsi"/>
        </w:rPr>
        <w:t>âneo (acú</w:t>
      </w:r>
      <w:r>
        <w:rPr>
          <w:rFonts w:cs="Calibri" w:cstheme="minorHAnsi"/>
          <w:lang w:val="es-ES_tradnl"/>
        </w:rPr>
        <w:t>mulo de g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s sob a pele);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8. Possibilidade de traumas vasculares na parede abdominal podendo levar a hematoma;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9. Possibilidade de traumas vasculares intra abdominais no momento da punção, na colocação do primeiro trocarte ou no intra operat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it-IT"/>
        </w:rPr>
        <w:t>rio;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10. Possibilidade de lesões no aparelho digest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rio no momento da punçã</w:t>
      </w:r>
      <w:r>
        <w:rPr>
          <w:rFonts w:cs="Calibri" w:cstheme="minorHAnsi"/>
          <w:lang w:val="it-IT"/>
        </w:rPr>
        <w:t>o;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11. Possibilidade de conversão para cirurgia aberta devido dificuldade t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cnica ou sangramento;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12. Podem ser requeridos procedimentos adicionais para tratamento de eventuais complicações;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13. Ainda que extremamente rara pode ocorrer embolia gasosa (g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s dentro dos vasos sangu</w:t>
      </w:r>
      <w:r>
        <w:rPr>
          <w:rFonts w:cs="Calibri" w:cstheme="minorHAnsi"/>
        </w:rPr>
        <w:t>íneos);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14. Dor no local da cirurgia requerendo o uso de medicamentos analg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sicos;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  <w:lang w:val="pt-PT"/>
        </w:rPr>
      </w:pPr>
      <w:r>
        <w:rPr>
          <w:rFonts w:cs="Calibri" w:cstheme="minorHAnsi"/>
          <w:lang w:val="pt-PT"/>
        </w:rPr>
        <w:t>15. Pode haver necessidade de utilização de algum tipo de di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lise no futuro, devido incapacidade do rim remanescente eventualmente não suprir as necessidades fisiol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gicas;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16. Risco de óbito.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eastAsia="Arial Unicode MS" w:cs="Calibri" w:cstheme="minorHAnsi"/>
          <w:b/>
          <w:bCs/>
          <w:color w:val="auto"/>
          <w:kern w:val="0"/>
          <w:sz w:val="22"/>
          <w:szCs w:val="22"/>
          <w:lang w:val="pt-PT" w:eastAsia="ja-JP" w:bidi="ar-SA"/>
        </w:rPr>
        <w:t>TRATAMENTOS ALTERNATIVOS</w:t>
      </w:r>
      <w:r>
        <w:rPr>
          <w:rFonts w:eastAsia="Arial Unicode MS" w:cs="Calibri" w:cstheme="minorHAnsi"/>
          <w:b w:val="false"/>
          <w:bCs w:val="false"/>
          <w:color w:val="auto"/>
          <w:kern w:val="0"/>
          <w:sz w:val="22"/>
          <w:szCs w:val="22"/>
          <w:lang w:val="pt-PT" w:eastAsia="ja-JP" w:bidi="ar-SA"/>
        </w:rPr>
        <w:t xml:space="preserve">: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en-US" w:bidi="ar-SA"/>
        </w:rPr>
        <w:t>N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PT" w:eastAsia="en-US" w:bidi="ar-SA"/>
        </w:rPr>
        <w:t>ão existem com intuito curativo.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médico(a)/cirurgião(ã), sem qualquer ônus financeiro, presente ou futuro, assegurando o pleno sigilo de minha identidade.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 xml:space="preserve">Pleno deste entendimento, </w:t>
      </w:r>
      <w:r>
        <w:rPr>
          <w:b/>
          <w:bCs/>
        </w:rPr>
        <w:t>autorizo a realização do Procedimento proposto e dos demais procedimentos aqui estabelecidos</w:t>
      </w:r>
      <w:r>
        <w:rPr/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Assinatura do Médico Assistente 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LibreOffice/24.2.0.3$Windows_X86_64 LibreOffice_project/da48488a73ddd66ea24cf16bbc4f7b9c08e9bea1</Application>
  <AppVersion>15.0000</AppVersion>
  <Pages>5</Pages>
  <Words>1316</Words>
  <Characters>8863</Characters>
  <CharactersWithSpaces>10121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2025-01-06T15:30:52Z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