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Nefrectomia Parcial Vídeo Laparoscopica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2"/>
        <w:gridCol w:w="7657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7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designado </w:t>
      </w:r>
      <w:r>
        <w:rPr>
          <w:rFonts w:cs="Calibri" w:cstheme="minorHAnsi"/>
          <w:b/>
          <w:bCs/>
        </w:rPr>
        <w:t>NEFRECTOMIA PARCIAL VIDEO LAPAROSCOPICA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 Orizonti, localizado na Avenida José de Patrocínio Pontes, n° 1355, Bairro Mangabeiras, CEP n° 30.210-090, na Cidade de Belo Horizonte, Estado de Minas Gerais.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113"/>
        <w:jc w:val="both"/>
        <w:rPr/>
      </w:pPr>
      <w:r>
        <w:rPr>
          <w:rFonts w:cs="Calibri" w:ascii="Calibri" w:hAnsi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ascii="Calibri" w:hAnsi="Calibri" w:cstheme="minorHAnsi"/>
          <w:sz w:val="22"/>
          <w:szCs w:val="22"/>
          <w:u w:val="single"/>
        </w:rPr>
        <w:t>Código de Ética Médica</w:t>
      </w:r>
      <w:r>
        <w:rPr>
          <w:rFonts w:cs="Calibri" w:ascii="Calibri" w:hAnsi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lang w:val="pt-PT"/>
        </w:rPr>
        <w:t>Neoplasia maligna do rim.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lang w:val="pt-PT"/>
        </w:rPr>
        <w:t xml:space="preserve">Consiste na remoção da parte do rim acometida pela doença, preservando-se o restante do 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</w:rPr>
        <w:t>rg</w:t>
      </w:r>
      <w:r>
        <w:rPr>
          <w:rFonts w:cs="Calibri" w:cstheme="minorHAnsi"/>
          <w:lang w:val="pt-PT"/>
        </w:rPr>
        <w:t>ão. Feita atrav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it-IT"/>
        </w:rPr>
        <w:t>s de videolaparoscopia</w:t>
      </w:r>
      <w:r>
        <w:rPr>
          <w:rFonts w:cs="Calibri" w:cstheme="minorHAnsi"/>
        </w:rPr>
        <w:t>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</w:rPr>
        <w:t xml:space="preserve">1. </w:t>
      </w:r>
      <w:r>
        <w:rPr>
          <w:rFonts w:cs="Calibri" w:cstheme="minorHAnsi"/>
          <w:lang w:val="pt-PT"/>
        </w:rPr>
        <w:t>Necessidade de transfusã</w:t>
      </w:r>
      <w:r>
        <w:rPr>
          <w:rFonts w:cs="Calibri" w:cstheme="minorHAnsi"/>
          <w:lang w:val="da-DK"/>
        </w:rPr>
        <w:t>o sang</w:t>
      </w:r>
      <w:r>
        <w:rPr>
          <w:rFonts w:cs="Calibri" w:cstheme="minorHAnsi"/>
        </w:rPr>
        <w:t>ui</w:t>
      </w:r>
      <w:r>
        <w:rPr>
          <w:rFonts w:cs="Calibri" w:cstheme="minorHAnsi"/>
          <w:lang w:val="pt-PT"/>
        </w:rPr>
        <w:t>nea durante ou ap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s a operaçã</w:t>
      </w:r>
      <w:r>
        <w:rPr>
          <w:rFonts w:cs="Calibri" w:cstheme="minorHAnsi"/>
          <w:lang w:val="it-IT"/>
        </w:rPr>
        <w:t>o;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es-ES_tradnl"/>
        </w:rPr>
        <w:t>2. Risco de les</w:t>
      </w:r>
      <w:r>
        <w:rPr>
          <w:rFonts w:cs="Calibri" w:cstheme="minorHAnsi"/>
          <w:lang w:val="pt-PT"/>
        </w:rPr>
        <w:t xml:space="preserve">ão dos 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</w:rPr>
        <w:t>rg</w:t>
      </w:r>
      <w:r>
        <w:rPr>
          <w:rFonts w:cs="Calibri" w:cstheme="minorHAnsi"/>
          <w:lang w:val="pt-PT"/>
        </w:rPr>
        <w:t>ãos adjacentes durante a cirurgia devido ader</w:t>
      </w:r>
      <w:r>
        <w:rPr>
          <w:rFonts w:cs="Calibri" w:cstheme="minorHAnsi"/>
          <w:lang w:val="fr-FR"/>
        </w:rPr>
        <w:t>ê</w:t>
      </w:r>
      <w:r>
        <w:rPr>
          <w:rFonts w:cs="Calibri" w:cstheme="minorHAnsi"/>
          <w:lang w:val="pt-PT"/>
        </w:rPr>
        <w:t>ncias do rim;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pt-PT"/>
        </w:rPr>
        <w:t>3. Abertura do diafragma com formação de pneumot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rax que pode requerer uma drenagem cir</w:t>
      </w:r>
      <w:r>
        <w:rPr>
          <w:rFonts w:cs="Calibri" w:cstheme="minorHAnsi"/>
        </w:rPr>
        <w:t>ú</w:t>
      </w:r>
      <w:r>
        <w:rPr>
          <w:rFonts w:cs="Calibri" w:cstheme="minorHAnsi"/>
          <w:lang w:val="pt-PT"/>
        </w:rPr>
        <w:t>rgica (dreno de t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rax) para a remoção do ar da cavidade tor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cica;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pt-PT"/>
        </w:rPr>
        <w:t>4. Possibilidade de formaçã</w:t>
      </w:r>
      <w:r>
        <w:rPr>
          <w:rFonts w:cs="Calibri" w:cstheme="minorHAnsi"/>
          <w:lang w:val="es-ES_tradnl"/>
        </w:rPr>
        <w:t>o de h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pt-PT"/>
        </w:rPr>
        <w:t>rnia ou flacidez no local da cirurgia;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pt-PT"/>
        </w:rPr>
        <w:t>5. Possibilidade de infecção na incisã</w:t>
      </w:r>
      <w:r>
        <w:rPr>
          <w:rFonts w:cs="Calibri" w:cstheme="minorHAnsi"/>
          <w:lang w:val="it-IT"/>
        </w:rPr>
        <w:t>o cir</w:t>
      </w:r>
      <w:r>
        <w:rPr>
          <w:rFonts w:cs="Calibri" w:cstheme="minorHAnsi"/>
        </w:rPr>
        <w:t>ú</w:t>
      </w:r>
      <w:r>
        <w:rPr>
          <w:rFonts w:cs="Calibri" w:cstheme="minorHAnsi"/>
          <w:lang w:val="pt-PT"/>
        </w:rPr>
        <w:t>rgica, requerendo futuro tratamento;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pt-PT"/>
        </w:rPr>
        <w:t>6. Possibilidade de sensação de dorm</w:t>
      </w:r>
      <w:r>
        <w:rPr>
          <w:rFonts w:cs="Calibri" w:cstheme="minorHAnsi"/>
          <w:lang w:val="fr-FR"/>
        </w:rPr>
        <w:t>ê</w:t>
      </w:r>
      <w:r>
        <w:rPr>
          <w:rFonts w:cs="Calibri" w:cstheme="minorHAnsi"/>
          <w:lang w:val="pt-PT"/>
        </w:rPr>
        <w:t>ncia em torno da região operada;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pt-PT"/>
        </w:rPr>
        <w:t>7. Possibilidade de enfisema subcut</w:t>
      </w:r>
      <w:r>
        <w:rPr>
          <w:rFonts w:cs="Calibri" w:cstheme="minorHAnsi"/>
        </w:rPr>
        <w:t>âneo (acú</w:t>
      </w:r>
      <w:r>
        <w:rPr>
          <w:rFonts w:cs="Calibri" w:cstheme="minorHAnsi"/>
          <w:lang w:val="es-ES_tradnl"/>
        </w:rPr>
        <w:t>mulo de g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s sob a pele);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pt-PT"/>
        </w:rPr>
        <w:t>8. Possibilidade de traumas vasculares na parede abdominal podendo levar a hematoma;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pt-PT"/>
        </w:rPr>
        <w:t>9. Possibilidade de traumas vasculares intra abdominais no momento da punção, na colocação do primeiro trocarte ou no intra operat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it-IT"/>
        </w:rPr>
        <w:t>rio;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pt-PT"/>
        </w:rPr>
        <w:t>10. Possibilidade de lesões no aparelho digest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rio no momento da punçã</w:t>
      </w:r>
      <w:r>
        <w:rPr>
          <w:rFonts w:cs="Calibri" w:cstheme="minorHAnsi"/>
          <w:lang w:val="it-IT"/>
        </w:rPr>
        <w:t>o;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pt-PT"/>
        </w:rPr>
        <w:t>11. Possibilidade de conversão para cirurgia aberta devido dificuldade t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pt-PT"/>
        </w:rPr>
        <w:t>cnica ou sangramento;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pt-PT"/>
        </w:rPr>
        <w:t>12. Podem ser requeridos procedimentos adicionais para tratamento de eventuais complicações;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pt-PT"/>
        </w:rPr>
        <w:t>13. Ainda que extremamente rara pode ocorrer embolia gasosa (g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s dentro dos vasos sangu</w:t>
      </w:r>
      <w:r>
        <w:rPr>
          <w:rFonts w:cs="Calibri" w:cstheme="minorHAnsi"/>
        </w:rPr>
        <w:t>íneos);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pt-PT"/>
        </w:rPr>
        <w:t>14. Dor no local da cirurgia requerendo o uso de medicamentos analg</w:t>
      </w:r>
      <w:r>
        <w:rPr>
          <w:rFonts w:cs="Calibri" w:cstheme="minorHAnsi"/>
          <w:lang w:val="fr-FR"/>
        </w:rPr>
        <w:t>é</w:t>
      </w:r>
      <w:r>
        <w:rPr>
          <w:rFonts w:cs="Calibri" w:cstheme="minorHAnsi"/>
          <w:lang w:val="pt-PT"/>
        </w:rPr>
        <w:t>sicos;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pt-PT"/>
        </w:rPr>
        <w:t>15. Pode haver necessidade de utilização de algum tipo de di</w:t>
      </w:r>
      <w:r>
        <w:rPr>
          <w:rFonts w:cs="Calibri" w:cstheme="minorHAnsi"/>
        </w:rPr>
        <w:t>á</w:t>
      </w:r>
      <w:r>
        <w:rPr>
          <w:rFonts w:cs="Calibri" w:cstheme="minorHAnsi"/>
          <w:lang w:val="pt-PT"/>
        </w:rPr>
        <w:t>lise no futuro, devido incapacidade do rim remanescente eventualmente não suprir as necessidades fisiol</w:t>
      </w:r>
      <w:r>
        <w:rPr>
          <w:rFonts w:cs="Calibri" w:cstheme="minorHAnsi"/>
          <w:lang w:val="es-ES_tradnl"/>
        </w:rPr>
        <w:t>ó</w:t>
      </w:r>
      <w:r>
        <w:rPr>
          <w:rFonts w:cs="Calibri" w:cstheme="minorHAnsi"/>
          <w:lang w:val="pt-PT"/>
        </w:rPr>
        <w:t>gicas;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pt-PT"/>
        </w:rPr>
        <w:t>16. Pode haver necessidade de retirada completa do rim;</w:t>
      </w:r>
    </w:p>
    <w:p>
      <w:pPr>
        <w:pStyle w:val="Corpo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cs="Calibri" w:cstheme="minorHAnsi"/>
          <w:lang w:val="pt-PT"/>
        </w:rPr>
        <w:t xml:space="preserve">17. Risco de morte. 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10" w:right="0"/>
        <w:jc w:val="both"/>
        <w:rPr/>
      </w:pPr>
      <w:r>
        <w:rPr>
          <w:rFonts w:eastAsia="Arial Unicode MS" w:cs="Calibri" w:cstheme="minorHAnsi"/>
          <w:b/>
          <w:bCs/>
          <w:color w:val="auto"/>
          <w:kern w:val="0"/>
          <w:sz w:val="22"/>
          <w:szCs w:val="22"/>
          <w:lang w:val="pt-PT" w:eastAsia="ja-JP" w:bidi="ar-SA"/>
        </w:rPr>
        <w:t>TRATATAMENTOS ALTERNATIVOS</w:t>
      </w:r>
      <w:r>
        <w:rPr>
          <w:rFonts w:eastAsia="Arial Unicode MS" w:cs="Calibri" w:cstheme="minorHAnsi"/>
          <w:b w:val="false"/>
          <w:bCs w:val="false"/>
          <w:color w:val="auto"/>
          <w:kern w:val="0"/>
          <w:sz w:val="22"/>
          <w:szCs w:val="22"/>
          <w:lang w:val="pt-PT" w:eastAsia="ja-JP" w:bidi="ar-SA"/>
        </w:rPr>
        <w:t>: Somente em casos específicos de tumores pequenos, indolentes e de crescimento lento acometendo pacientes incapacitados para tratamento cirúrgico, podem ser utilizadas terapias ablativas como crioterapia e/ou radiofrequ</w:t>
      </w:r>
      <w:r>
        <w:rPr>
          <w:rFonts w:eastAsia="Arial Unicode MS" w:cs="Calibri" w:cstheme="minorHAnsi"/>
          <w:b w:val="false"/>
          <w:bCs w:val="false"/>
          <w:color w:val="auto"/>
          <w:kern w:val="0"/>
          <w:sz w:val="22"/>
          <w:szCs w:val="22"/>
          <w:lang w:val="fr-FR" w:eastAsia="ja-JP" w:bidi="ar-SA"/>
        </w:rPr>
        <w:t>ê</w:t>
      </w:r>
      <w:r>
        <w:rPr>
          <w:rFonts w:eastAsia="Arial Unicode MS" w:cs="Calibri" w:cstheme="minorHAnsi"/>
          <w:b w:val="false"/>
          <w:bCs w:val="false"/>
          <w:color w:val="auto"/>
          <w:kern w:val="0"/>
          <w:sz w:val="22"/>
          <w:szCs w:val="22"/>
          <w:lang w:val="pt-PT" w:eastAsia="ja-JP" w:bidi="ar-SA"/>
        </w:rPr>
        <w:t>ncia. Seus resultados são inferiores aos da cirurgia.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0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 xml:space="preserve">Grupo </w:t>
      </w:r>
      <w:r>
        <w:rPr>
          <w:rFonts w:cs="Calibri" w:cstheme="minorHAnsi"/>
        </w:rPr>
        <w:t>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>
          <w:rFonts w:cs="Calibri"/>
        </w:rPr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médico(a)/cirurgião(ã), sem qualquer ônus financeiro, presente ou futuro, assegurando o pleno sigilo de minha identidade.</w:t>
      </w:r>
    </w:p>
    <w:p>
      <w:pPr>
        <w:pStyle w:val="ListParagraph"/>
        <w:widowControl/>
        <w:bidi w:val="0"/>
        <w:spacing w:lineRule="auto" w:line="240" w:before="0" w:after="0"/>
        <w:ind w:left="-567" w:right="-568"/>
        <w:contextualSpacing/>
        <w:jc w:val="both"/>
        <w:rPr>
          <w:rFonts w:cs="Calibri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  <w:t xml:space="preserve">Pleno deste entendimento, </w:t>
      </w:r>
      <w:r>
        <w:rPr>
          <w:b/>
          <w:bCs/>
        </w:rPr>
        <w:t>autorizo a realização do Procedimento proposto e dos demais procedimentos aqui estabelecidos</w:t>
      </w:r>
      <w:r>
        <w:rPr/>
        <w:t>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Assinatura do Médico Assistente 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Application>LibreOffice/24.2.0.3$Windows_X86_64 LibreOffice_project/da48488a73ddd66ea24cf16bbc4f7b9c08e9bea1</Application>
  <AppVersion>15.0000</AppVersion>
  <Pages>5</Pages>
  <Words>1351</Words>
  <Characters>9089</Characters>
  <CharactersWithSpaces>10381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2025-01-06T15:19:27Z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