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Transfusão de Sangue e Hemocomponentes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27"/>
        <w:jc w:val="both"/>
        <w:rPr/>
      </w:pPr>
      <w:r>
        <w:rPr>
          <w:rFonts w:cs="Calibri" w:cstheme="minorHAnsi"/>
        </w:rPr>
        <w:t>Por este instrumento particular, o Paciente, ou o seu Responsável, declara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 equipe assistente executar o Procedimento designado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>Transfusão de Sangue e Hemocomponentes</w:t>
      </w:r>
      <w:r>
        <w:rPr>
          <w:rFonts w:cs="Calibri" w:cstheme="minorHAnsi"/>
        </w:rPr>
        <w:t xml:space="preserve">,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a ser realizado no Hospital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27"/>
        <w:jc w:val="both"/>
        <w:rPr/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397"/>
        <w:jc w:val="both"/>
        <w:rPr/>
      </w:pPr>
      <w:r>
        <w:rPr>
          <w:rFonts w:cs="Calibri" w:cstheme="minorHAnsi"/>
          <w:b/>
          <w:bCs/>
        </w:rPr>
        <w:t>DEFINIÇÃO DO PROCEDIMENTO/EXAME/TRATAMENTO</w:t>
      </w:r>
      <w:r>
        <w:rPr>
          <w:rFonts w:cs="Calibri" w:cstheme="minorHAnsi"/>
        </w:rPr>
        <w:t xml:space="preserve">: A transfusão de sangue e hemocomponentes é o procedimento pelo qual ocorre a transferência de certa quantidade de sangue ou de alguns de seus componentes (concentrado de hemácias, plasma fresco, plaquetas ou crioprecipitado, etc), de um indivíduo-doador para o paciente-receptor. 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397"/>
        <w:jc w:val="both"/>
        <w:rPr/>
      </w:pPr>
      <w:r>
        <w:rPr>
          <w:rFonts w:cs="Calibri" w:cstheme="minorHAnsi"/>
          <w:b/>
          <w:bCs/>
        </w:rPr>
        <w:t>PRINCIPAIS INDICAÇÕES:</w:t>
      </w:r>
      <w:r>
        <w:rPr>
          <w:rFonts w:cs="Calibri" w:cstheme="minorHAnsi"/>
        </w:rPr>
        <w:t xml:space="preserve"> Reposição dos componentes sanguíneos (i) decorrente de anemia ou hemorragia; (ii) durante procedimentos cirúrgicos ou previamente a procedimentos e/ou exames invasivos; (iii) para aumentar a capacidade de transportar oxigênio; (iv) melhorar a imunidade; (v) corrigir distúrbios de coagulação.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340"/>
        <w:jc w:val="both"/>
        <w:rPr/>
      </w:pPr>
      <w:r>
        <w:rPr>
          <w:rFonts w:cs="Calibri" w:cstheme="minorHAnsi"/>
          <w:b/>
          <w:bCs/>
        </w:rPr>
        <w:t xml:space="preserve">RISCOS, COMPLICAÇÕES: </w:t>
      </w:r>
      <w:r>
        <w:rPr>
          <w:rFonts w:cs="Calibri" w:cstheme="minorHAnsi"/>
        </w:rPr>
        <w:t xml:space="preserve">Apesar dos hemocomponentes serem preparados e testados de acordo com normas rígidas estabelecidas pela Agência Nacional de Vigilância Sanitária -ANVISA (Portaria nº 1353 de 13 de junho de 2011 e RDC nº 57 de 16 de dezembro de 2010), complementadas por normas internacionais de transfusão, existe a possibilidade de ocorrerem reações adversas à transfusão. 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340"/>
        <w:jc w:val="both"/>
        <w:rPr/>
      </w:pPr>
      <w:r>
        <w:rPr>
          <w:rFonts w:cs="Calibri" w:cstheme="minorHAnsi"/>
        </w:rPr>
        <w:t xml:space="preserve">As reações poderão ser leves ou graves, imediatas ou tardias, apresentando sintomas como náuseas, febre, sudorese, calafrios, ou ainda dispneia e serem classificadas como reações alérgicas, reação febril não hemolítica, hemolítica aguda, lesão pulmonar aguda associada à transfusão, hipotensão, sobrecarga volêmica, contaminação bacteriana, doenças infecciosas, dentre outras. 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340"/>
        <w:jc w:val="both"/>
        <w:rPr/>
      </w:pPr>
      <w:r>
        <w:rPr>
          <w:rFonts w:cs="Calibri" w:cstheme="minorHAnsi"/>
        </w:rPr>
        <w:t>Mesmo com a observância e realização de todos os exames sorológicos previstos em lei para garantir a segurança transfusional, existe o risco de a Transfusão de Sangue e Hemocomponentes transmitir doenças infecciosas (tais como Hepatite B e C, HIV, Chagas, Sífilis).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340"/>
        <w:jc w:val="both"/>
        <w:rPr/>
      </w:pPr>
      <w:r>
        <w:rPr>
          <w:rFonts w:cs="Calibri" w:cstheme="minorHAnsi"/>
          <w:b/>
          <w:bCs/>
        </w:rPr>
        <w:t>CUIDADOS APÓS TRANSFUSÃO</w:t>
      </w:r>
      <w:r>
        <w:rPr>
          <w:rFonts w:cs="Calibri" w:cstheme="minorHAnsi"/>
        </w:rPr>
        <w:t>: Caso apresente febre, mal-estar ou apresente manifestação clínica não habitual após a realização da transfusão, procurar o serviço de emergência.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340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INFORMAÇÕES ADICIONAIS:</w:t>
      </w:r>
      <w:r>
        <w:rPr>
          <w:rFonts w:cs="Calibri" w:cstheme="minorHAnsi"/>
        </w:rPr>
        <w:t xml:space="preserve"> Pode ser necessária a coleta de pequenas amostras de sangue para: (i) realização de testes e exames pré e pós transfusionais; e (ii) verificar o surgimento de reações transfusionais mediatas ou tardias.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200"/>
        <w:ind w:hanging="340" w:left="-227" w:right="-283"/>
        <w:contextualSpacing/>
        <w:jc w:val="both"/>
        <w:rPr/>
      </w:pPr>
      <w:r>
        <w:rPr>
          <w:rFonts w:cs="Calibri" w:cstheme="minorHAnsi"/>
        </w:rPr>
        <w:t>Estou ciente das indicações, possíveis complicações e cuidados após o procedimento de Transfusão de Sangue e Hemocomponentes.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200"/>
        <w:ind w:hanging="340" w:left="-227" w:right="-283"/>
        <w:contextualSpacing/>
        <w:jc w:val="both"/>
        <w:rPr/>
      </w:pPr>
      <w:r>
        <w:rPr>
          <w:rFonts w:cs="Calibri" w:cstheme="minorHAnsi"/>
        </w:rPr>
        <w:t>Fui informado, inclusive, dos potenciais riscos no caso de não consentir com a realização da Transfusão de Sangue e Hemocomponentes diante da necessidade diagnosticada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200"/>
        <w:ind w:hanging="340" w:left="-227" w:right="-283"/>
        <w:contextualSpacing/>
        <w:jc w:val="both"/>
        <w:rPr/>
      </w:pPr>
      <w:r>
        <w:rPr>
          <w:rFonts w:cs="Calibri" w:cstheme="minorHAnsi"/>
        </w:rPr>
        <w:t>Tive oportunidade de livremente perguntar todas as dúvidas e que recebi todas as respostas da equipe médica, a qual me esclareceu todas as dúvidas relativas ao Procedimento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200"/>
        <w:ind w:hanging="340" w:left="-227" w:right="-283"/>
        <w:contextualSpacing/>
        <w:jc w:val="both"/>
        <w:rPr/>
      </w:pPr>
      <w:r>
        <w:rPr>
          <w:rFonts w:cs="Calibri" w:cstheme="minorHAnsi"/>
        </w:rPr>
        <w:t>Caso aconteça alguma intercorrência, serei avaliado e acompanhado pelo Médico, de tal modo que autorizo a realização de outro procedimento, exame ou tratamento em situações imprevistas que possam ocorrer durante o presente procedimento/exame/tratamento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200"/>
        <w:ind w:hanging="340" w:left="-227" w:right="-283"/>
        <w:contextualSpacing/>
        <w:jc w:val="both"/>
        <w:rPr/>
      </w:pPr>
      <w:r>
        <w:rPr>
          <w:rFonts w:cs="Calibri" w:cstheme="minorHAnsi"/>
        </w:rPr>
        <w:t>O Procedimento que serei submetido possui em si os riscos apresentados acima e suas possíveis complicações, sendo algumas delas, por vezes, imprevisíveis.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200"/>
        <w:ind w:hanging="340" w:left="-227" w:right="-283"/>
        <w:contextualSpacing/>
        <w:jc w:val="both"/>
        <w:rPr/>
      </w:pPr>
      <w:r>
        <w:rPr>
          <w:rFonts w:cs="Calibri" w:cstheme="minorHAnsi"/>
        </w:rPr>
        <w:t xml:space="preserve">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Normal"/>
        <w:spacing w:lineRule="auto" w:line="240"/>
        <w:ind w:left="-567" w:right="-994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eastAsia="Calibri" w:cs="Calibri" w:cstheme="minorHAnsi"/>
          <w:color w:val="000000"/>
          <w:kern w:val="0"/>
          <w:sz w:val="22"/>
          <w:szCs w:val="22"/>
          <w:lang w:val="pt-BR" w:eastAsia="en-US" w:bidi="ar-SA"/>
        </w:rPr>
        <w:t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 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-567" w:right="194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10" w:right="-283"/>
        <w:contextualSpacing/>
        <w:jc w:val="both"/>
        <w:rPr>
          <w:rFonts w:ascii="Calibri" w:hAnsi="Calibri" w:eastAsia="Calibri" w:cs="Calibri"/>
          <w:color w:val="000000"/>
          <w:kern w:val="0"/>
          <w:sz w:val="22"/>
          <w:szCs w:val="22"/>
          <w:lang w:val="pt-PT" w:eastAsia="en-US" w:bidi="ar-SA"/>
        </w:rPr>
      </w:pPr>
      <w:r>
        <w:rPr>
          <w:rFonts w:eastAsia="Calibri" w:cs="Calibri"/>
          <w:b w:val="false"/>
          <w:bCs w:val="false"/>
          <w:color w:val="000000"/>
          <w:kern w:val="0"/>
          <w:sz w:val="22"/>
          <w:szCs w:val="22"/>
          <w:lang w:val="pt-PT" w:eastAsia="en-US" w:bidi="ar-SA"/>
        </w:rPr>
        <w:t>Pleno deste entendimento</w:t>
      </w:r>
      <w:r>
        <w:rPr>
          <w:rFonts w:eastAsia="Calibri" w:cs="Calibri"/>
          <w:b/>
          <w:bCs/>
          <w:color w:val="000000"/>
          <w:kern w:val="0"/>
          <w:sz w:val="22"/>
          <w:szCs w:val="22"/>
          <w:lang w:val="pt-PT" w:eastAsia="en-US" w:bidi="ar-SA"/>
        </w:rPr>
        <w:t>, autorizo a realização do Procedimento proposto e dos demais procedimentos aqui estabelecidos.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207"/>
        <w:contextualSpacing/>
        <w:jc w:val="both"/>
        <w:rPr>
          <w:rFonts w:ascii="Calibri" w:hAnsi="Calibri" w:eastAsia="Calibri" w:cs="Calibri"/>
          <w:color w:val="000000"/>
          <w:kern w:val="0"/>
          <w:sz w:val="22"/>
          <w:szCs w:val="22"/>
          <w:lang w:val="pt-PT" w:eastAsia="en-US" w:bidi="ar-SA"/>
        </w:rPr>
      </w:pPr>
      <w:r>
        <w:rPr>
          <w:rFonts w:eastAsia="Calibri" w:cs="Calibri"/>
          <w:color w:val="000000"/>
          <w:kern w:val="0"/>
          <w:sz w:val="22"/>
          <w:szCs w:val="22"/>
          <w:lang w:val="pt-PT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207"/>
        <w:contextualSpacing/>
        <w:jc w:val="both"/>
        <w:rPr>
          <w:rFonts w:ascii="Calibri" w:hAnsi="Calibri" w:eastAsia="Calibri" w:cs="Calibri"/>
          <w:color w:val="000000"/>
          <w:kern w:val="0"/>
          <w:sz w:val="22"/>
          <w:szCs w:val="22"/>
          <w:lang w:val="pt-PT" w:eastAsia="en-US" w:bidi="ar-SA"/>
        </w:rPr>
      </w:pPr>
      <w:r>
        <w:rPr>
          <w:rFonts w:eastAsia="Calibri" w:cs="Calibri"/>
          <w:color w:val="000000"/>
          <w:kern w:val="0"/>
          <w:sz w:val="22"/>
          <w:szCs w:val="22"/>
          <w:lang w:val="pt-PT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207"/>
        <w:contextualSpacing/>
        <w:jc w:val="both"/>
        <w:rPr>
          <w:rFonts w:ascii="Calibri" w:hAnsi="Calibri" w:eastAsia="Calibri" w:cs="Calibri"/>
          <w:color w:val="000000"/>
          <w:kern w:val="0"/>
          <w:sz w:val="22"/>
          <w:szCs w:val="22"/>
          <w:lang w:val="pt-PT" w:eastAsia="en-US" w:bidi="ar-SA"/>
        </w:rPr>
      </w:pPr>
      <w:r>
        <w:rPr>
          <w:rFonts w:eastAsia="Calibri" w:cs="Calibri"/>
          <w:color w:val="000000"/>
          <w:kern w:val="0"/>
          <w:sz w:val="22"/>
          <w:szCs w:val="22"/>
          <w:lang w:val="pt-PT" w:eastAsia="en-US" w:bidi="ar-SA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Confirmo que expliquei detalhadamente ao(à) Paciente ou ao(à) Responsável, o propósito, os riscos, os benefícios, os prognósticos e as alternativas para a situação acima descrita.</w:t>
      </w:r>
    </w:p>
    <w:p>
      <w:pPr>
        <w:pStyle w:val="Normal"/>
        <w:spacing w:lineRule="auto" w:line="360" w:before="120" w:afterAutospacing="1"/>
        <w:ind w:hanging="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ab/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Tahoma"/>
      <w:color w:val="auto"/>
      <w:kern w:val="2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Application>LibreOffice/24.2.0.3$Windows_X86_64 LibreOffice_project/da48488a73ddd66ea24cf16bbc4f7b9c08e9bea1</Application>
  <AppVersion>15.0000</AppVersion>
  <Pages>4</Pages>
  <Words>865</Words>
  <Characters>6029</Characters>
  <CharactersWithSpaces>6847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2024-11-26T17:36:38Z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