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  <w:t>Procedimento: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 equipe assistente executar o Procedimento designado _________________________________________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 xml:space="preserve">,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ser realizado no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em especial as que seguem abaixo: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 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 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RISCOS, COMPLICAÇÕES, BENEFÍCIOS: 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>: 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97"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criopreciptado,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 e serem classificadas como reações alérgicas, reações febris não hemolítica, hemolítica aguda, lesão pulmonar aguada associada à transfusão, hipotensão, sobrecarga volêmica, contaminação bacteriana, doenças infecciosas, dentre outras. Mesmo com a observância e realização de todos os exames sorológicos previsto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para que o cirurgião consiga realizar a técnica cirúrgica. Devido a impossibilidade de mobilização do paciente e a utilização de fixadores, durante o procedimento podem ocorrer lesões/hematomas nas superfícies corpóreas que ficarem sobre pressão. Com objetivo de minimizar os riscos de lesão a Instituição realiza a proteção de proeminências ósseas, disponibiliza colchonetes com densidade apropriadas dentre outros dispositivos, e quando possível a mobilização corpórea.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7. Decorrente da manipulação cirúrgica de órgãos e tecidos após o procedimento o paciente poderá apresentar incômodos dolorosos, caso necessário, após avaliação clínica e desejo do paciente poderá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8. A realização de outros procedimentos invasivos, terapias alternativas e os registros fotográficos da pele ou lesões, caso ocorram, ficarão limitados aos profissionais de saúde do Instituto Orizonti.</w:t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/>
        <w:ind w:hanging="0" w:left="-567" w:right="-340"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/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Normal"/>
        <w:spacing w:lineRule="auto" w:line="240"/>
        <w:ind w:left="-567" w:right="-9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200"/>
        <w:ind w:hanging="0" w:left="-567" w:right="-283"/>
        <w:contextualSpacing/>
        <w:jc w:val="both"/>
        <w:rPr>
          <w:rFonts w:cs="Calibri" w:cstheme="minorHAnsi"/>
        </w:rPr>
      </w:pPr>
      <w:r>
        <w:rPr>
          <w:rFonts w:eastAsia="Calibri" w:cs="Calibri" w:cstheme="minorHAnsi"/>
          <w:color w:val="000000"/>
          <w:kern w:val="0"/>
          <w:sz w:val="22"/>
          <w:szCs w:val="22"/>
          <w:lang w:val="pt-BR" w:eastAsia="en-US" w:bidi="ar-SA"/>
        </w:rPr>
        <w:t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 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-567" w:right="194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10" w:right="-283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b w:val="false"/>
          <w:bCs w:val="false"/>
          <w:color w:val="000000"/>
          <w:kern w:val="0"/>
          <w:sz w:val="22"/>
          <w:szCs w:val="22"/>
          <w:lang w:val="pt-PT" w:eastAsia="en-US" w:bidi="ar-SA"/>
        </w:rPr>
        <w:t>Pleno deste entendimento</w:t>
      </w:r>
      <w:r>
        <w:rPr>
          <w:rFonts w:eastAsia="Calibri" w:cs="Calibri"/>
          <w:b/>
          <w:bCs/>
          <w:color w:val="000000"/>
          <w:kern w:val="0"/>
          <w:sz w:val="22"/>
          <w:szCs w:val="22"/>
          <w:lang w:val="pt-PT" w:eastAsia="en-US" w:bidi="ar-SA"/>
        </w:rPr>
        <w:t>, autorizo a realização do Procedimento proposto e dos demais procedimentos aqui estabelecidos.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207"/>
        <w:contextualSpacing/>
        <w:jc w:val="both"/>
        <w:rPr>
          <w:rFonts w:ascii="Calibri" w:hAnsi="Calibri" w:eastAsia="Calibri" w:cs="Calibri"/>
          <w:color w:val="000000"/>
          <w:kern w:val="0"/>
          <w:sz w:val="22"/>
          <w:szCs w:val="22"/>
          <w:lang w:val="pt-PT" w:eastAsia="en-US" w:bidi="ar-SA"/>
        </w:rPr>
      </w:pPr>
      <w:r>
        <w:rPr>
          <w:rFonts w:eastAsia="Calibri" w:cs="Calibri"/>
          <w:color w:val="000000"/>
          <w:kern w:val="0"/>
          <w:sz w:val="22"/>
          <w:szCs w:val="22"/>
          <w:lang w:val="pt-PT" w:eastAsia="en-US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Application>LibreOffice/24.2.0.3$Windows_X86_64 LibreOffice_project/da48488a73ddd66ea24cf16bbc4f7b9c08e9bea1</Application>
  <AppVersion>15.0000</AppVersion>
  <Pages>5</Pages>
  <Words>1053</Words>
  <Characters>8005</Characters>
  <CharactersWithSpaces>9008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2024-11-26T17:34:16Z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