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bookmarkStart w:id="0" w:name="_GoBack_Copia_1"/>
            <w:bookmarkEnd w:id="0"/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Fratura do Tornozelo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FRATURA DO TORNOZELO – CID S82 / CBHPM 30728126 e 30728142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cs="Calibri" w:cstheme="minorHAnsi"/>
          <w:b/>
          <w:bCs/>
        </w:rPr>
        <w:t>DIAGNÓSTICO:</w:t>
      </w:r>
      <w:r>
        <w:rPr>
          <w:rFonts w:eastAsia="Calibri" w:cs="Calibri" w:cstheme="minorHAnsi"/>
          <w:b/>
          <w:bCs/>
        </w:rPr>
        <w:t xml:space="preserve"> </w:t>
      </w:r>
      <w:r>
        <w:rPr>
          <w:rFonts w:eastAsia="Calibri" w:cs="Calibri" w:cstheme="minorHAnsi"/>
          <w:b w:val="false"/>
          <w:bCs w:val="false"/>
        </w:rPr>
        <w:t xml:space="preserve"> Fratura do tornozelo e/ou lesão ligamentar aguda.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Calibri" w:cs="Calibri" w:cstheme="minorHAnsi"/>
          <w:b/>
          <w:bCs/>
        </w:rPr>
      </w:pPr>
      <w:r>
        <w:rPr>
          <w:rFonts w:eastAsia="Calibri" w:cs="Calibri" w:cstheme="minorHAnsi"/>
          <w:b/>
          <w:bCs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Osteossíntese com Fixação interna com placas e parafusos, conforme avaliação clínica pelo médico assistente pode se optado pela utilização de tutor intramedular e fixador externo.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sz w:val="22"/>
          <w:szCs w:val="22"/>
        </w:rPr>
        <w:t xml:space="preserve">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específicas do material de síntese tais com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spacing w:beforeAutospacing="0" w:before="0" w:afterAutospacing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spacing w:beforeAutospacing="0" w:before="0" w:afterAutospacing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spacing w:beforeAutospacing="0" w:before="0" w:afterAutospacing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Parestesias em determinadas áreas devido à alterações pós operatórias dos nervos periféricos (Neuropraxia, etc);</w:t>
      </w:r>
    </w:p>
    <w:p>
      <w:pPr>
        <w:pStyle w:val="NormalWeb"/>
        <w:spacing w:beforeAutospacing="0" w:before="0" w:afterAutospacing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Tromboembolismo pulmonar;</w:t>
      </w:r>
    </w:p>
    <w:p>
      <w:pPr>
        <w:pStyle w:val="NormalWeb"/>
        <w:spacing w:beforeAutospacing="0" w:before="0" w:afterAutospacing="0" w:after="240"/>
        <w:ind w:left="-567" w:right="-568"/>
        <w:jc w:val="both"/>
        <w:textAlignment w:val="baseline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Óbito.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Tratamento conservador para fraturas sem indicação de tratamento cirúrgico, utilizando imobilização.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LibreOffice/24.2.0.3$Windows_X86_64 LibreOffice_project/da48488a73ddd66ea24cf16bbc4f7b9c08e9bea1</Application>
  <AppVersion>15.0000</AppVersion>
  <Pages>5</Pages>
  <Words>1276</Words>
  <Characters>8682</Characters>
  <CharactersWithSpaces>9908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2024-12-27T09:38:32Z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