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Estudo Eletrofisiológico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Estudo Eletrofisiológico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b/>
          <w:bCs/>
        </w:rPr>
        <w:t>DEFINIÇÃO EXAME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color w:themeColor="text1" w:val="000000"/>
          <w:shd w:fill="FFFFFF" w:val="clear"/>
        </w:rPr>
        <w:t>Procedimento realizado</w:t>
      </w:r>
      <w:r>
        <w:rPr>
          <w:rFonts w:cs="Calibri" w:cstheme="minorHAnsi"/>
          <w:color w:themeColor="text1" w:val="000000"/>
        </w:rPr>
        <w:t xml:space="preserve"> </w:t>
      </w:r>
      <w:r>
        <w:rPr>
          <w:rFonts w:cs="Calibri" w:cstheme="minorHAnsi"/>
          <w:color w:themeColor="text1" w:val="000000"/>
          <w:shd w:fill="FFFFFF" w:val="clear"/>
        </w:rPr>
        <w:t>através da introdução de cateteres</w:t>
      </w:r>
      <w:r>
        <w:rPr>
          <w:rFonts w:cs="Calibri" w:cstheme="minorHAnsi"/>
          <w:color w:themeColor="text1" w:val="000000"/>
        </w:rPr>
        <w:t xml:space="preserve"> </w:t>
      </w:r>
      <w:r>
        <w:rPr>
          <w:rFonts w:cs="Calibri" w:cstheme="minorHAnsi"/>
          <w:color w:themeColor="text1" w:val="000000"/>
          <w:shd w:fill="FFFFFF" w:val="clear"/>
        </w:rPr>
        <w:t>em locais específicos do coração, para avaliar o funcionamento do sistema elétrico cardíaco.</w:t>
      </w:r>
      <w:r>
        <w:rPr>
          <w:rFonts w:cs="Calibri" w:cstheme="minorHAnsi"/>
          <w:color w:themeColor="text1" w:val="000000"/>
        </w:rPr>
        <w:t xml:space="preserve">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Complicações mais comuns: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Hematoma discreto na região da virilha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Desconforto leve no peito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Palpitações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Geralmente esses desconfortos têm uma resolução rápida</w:t>
      </w:r>
    </w:p>
    <w:p>
      <w:pPr>
        <w:pStyle w:val="ListParagraph"/>
        <w:spacing w:lineRule="auto" w:line="240" w:before="0" w:after="0"/>
        <w:ind w:hanging="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hanging="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Complicações menos comuns: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Hematomas maiores na região da virilha com necessidade de correção cirúrgica são muito raros.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/>
      </w:pPr>
      <w:r>
        <w:rPr>
          <w:rFonts w:cs="Calibri" w:cstheme="minorHAnsi"/>
          <w:u w:val="none"/>
        </w:rPr>
        <w:t>Morte em um estudo eletrofisiológico diagnóstico é um evento raríssimo.</w:t>
      </w:r>
    </w:p>
    <w:p>
      <w:pPr>
        <w:pStyle w:val="ListParagraph"/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  <w:u w:val="none"/>
        </w:rPr>
      </w:pPr>
      <w:r>
        <w:rPr>
          <w:rFonts w:cs="Calibri" w:cstheme="minorHAnsi"/>
          <w:u w:val="none"/>
        </w:rPr>
      </w:r>
    </w:p>
    <w:p>
      <w:pPr>
        <w:pStyle w:val="ListParagraph"/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  <w:u w:val="none"/>
        </w:rPr>
      </w:pPr>
      <w:r>
        <w:rPr>
          <w:rFonts w:cs="Calibri" w:cstheme="minorHAnsi"/>
          <w:u w:val="none"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densidades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7.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8. A realização de outros procedimentos invasivos, terapias alternativas e os registros fotográficos da pele ou lesões, caso ocorram,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Padro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cstheme="minorHAnsi"/>
          <w:color w:val="auto"/>
          <w:sz w:val="22"/>
          <w:szCs w:val="22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Padro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LibreOffice/24.2.0.3$Windows_X86_64 LibreOffice_project/da48488a73ddd66ea24cf16bbc4f7b9c08e9bea1</Application>
  <AppVersion>15.0000</AppVersion>
  <Pages>4</Pages>
  <Words>1138</Words>
  <Characters>7791</Characters>
  <CharactersWithSpaces>8876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2024-12-13T11:38:41Z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