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4CD69D9E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FC51D5">
              <w:rPr>
                <w:rFonts w:cstheme="minorHAnsi"/>
                <w:b/>
                <w:bCs/>
              </w:rPr>
              <w:t xml:space="preserve"> </w:t>
            </w:r>
            <w:r w:rsidR="00FC51D5" w:rsidRPr="00FC51D5">
              <w:rPr>
                <w:rFonts w:cstheme="minorHAnsi"/>
                <w:b/>
                <w:bCs/>
              </w:rPr>
              <w:t>Drenagem de Coleção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7676E1A5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FC51D5" w:rsidRPr="00FC51D5">
        <w:rPr>
          <w:rFonts w:cstheme="minorHAnsi"/>
          <w:b/>
          <w:bCs/>
        </w:rPr>
        <w:t>Drenagem de Coleção</w:t>
      </w:r>
      <w:r w:rsidR="00FC51D5" w:rsidRPr="00F87E52">
        <w:rPr>
          <w:rFonts w:cstheme="minorHAnsi"/>
        </w:rPr>
        <w:t xml:space="preserve"> </w:t>
      </w:r>
      <w:r w:rsidRPr="00F87E52">
        <w:rPr>
          <w:rFonts w:cstheme="minorHAnsi"/>
        </w:rPr>
        <w:t>(o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6C7AD76D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6C5EDF89" w14:textId="77777777" w:rsidR="00FC51D5" w:rsidRPr="00FC51D5" w:rsidRDefault="00FC51D5" w:rsidP="00FC51D5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C51D5">
        <w:rPr>
          <w:rFonts w:asciiTheme="minorHAnsi" w:hAnsiTheme="minorHAnsi" w:cstheme="minorHAnsi"/>
          <w:b/>
          <w:bCs/>
          <w:sz w:val="22"/>
          <w:szCs w:val="22"/>
        </w:rPr>
        <w:t>DEFINIÇÃO DO PROCEDIMENTO/EXAME/TRATAMENTO</w:t>
      </w:r>
      <w:r w:rsidRPr="00FC51D5">
        <w:rPr>
          <w:rFonts w:asciiTheme="minorHAnsi" w:hAnsiTheme="minorHAnsi" w:cstheme="minorHAnsi"/>
          <w:sz w:val="22"/>
          <w:szCs w:val="22"/>
        </w:rPr>
        <w:t>: O procedimetno de D</w:t>
      </w:r>
      <w:proofErr w:type="spellStart"/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renagem</w:t>
      </w:r>
      <w:proofErr w:type="spellEnd"/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de Coleção guiada por ultrassonografia e/ou tomografia consiste na colocação de uma agulha e ou dreno em locais com líquido acumulado, visando a retirada deste. O dreno quando utilizado é mantido por um tempo bastante variável a depender do volume drenado e melhoria clínica.</w:t>
      </w:r>
    </w:p>
    <w:p w14:paraId="0EB27C5D" w14:textId="77777777" w:rsidR="00FC51D5" w:rsidRPr="00FC51D5" w:rsidRDefault="00FC51D5" w:rsidP="00FC51D5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</w:p>
    <w:p w14:paraId="7059BD58" w14:textId="77777777" w:rsidR="00FC51D5" w:rsidRPr="00FC51D5" w:rsidRDefault="00FC51D5" w:rsidP="00FC51D5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C51D5">
        <w:rPr>
          <w:rFonts w:asciiTheme="minorHAnsi" w:hAnsiTheme="minorHAnsi" w:cstheme="minorHAnsi"/>
          <w:b/>
          <w:bCs/>
          <w:sz w:val="22"/>
          <w:szCs w:val="22"/>
        </w:rPr>
        <w:t>RISCOS, COMPLICAÇÕES, CONTRAINDICAÇÃO</w:t>
      </w:r>
      <w:r w:rsidRPr="00FC51D5">
        <w:rPr>
          <w:rFonts w:asciiTheme="minorHAnsi" w:hAnsiTheme="minorHAnsi" w:cstheme="minorHAnsi"/>
          <w:sz w:val="22"/>
          <w:szCs w:val="22"/>
        </w:rPr>
        <w:t>: O</w:t>
      </w:r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procedimento possui os seguintes riscos potenciais:</w:t>
      </w:r>
    </w:p>
    <w:p w14:paraId="3DC1D6B3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Lesão de pele por atrito na movimentação do paciente;</w:t>
      </w:r>
    </w:p>
    <w:p w14:paraId="50566313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Hematomas superficiais;</w:t>
      </w:r>
    </w:p>
    <w:p w14:paraId="1D23A5C6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Reações alérgicas as medicações utilizadas. A anafilaxia, que se refere a apresentação mais grave da alergia, ocorreentre 3 a 50 pessoas a cada 100000;</w:t>
      </w:r>
    </w:p>
    <w:p w14:paraId="7B9B568C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lastRenderedPageBreak/>
        <w:t>Flebite, termo que se refereà inflamação da veia, geralmente no local da medicação;</w:t>
      </w:r>
    </w:p>
    <w:p w14:paraId="11542CDA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Infecção decorrente do procedimento em si;</w:t>
      </w:r>
    </w:p>
    <w:p w14:paraId="65496190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Hematomas graves geralmente decorrentes da lesão de vasos calibrosos;</w:t>
      </w:r>
    </w:p>
    <w:p w14:paraId="4B30BE42" w14:textId="77777777" w:rsidR="00FC51D5" w:rsidRPr="00FC51D5" w:rsidRDefault="00FC51D5" w:rsidP="00FC51D5">
      <w:pPr>
        <w:pStyle w:val="Corpodetexto"/>
        <w:numPr>
          <w:ilvl w:val="0"/>
          <w:numId w:val="1"/>
        </w:numPr>
        <w:tabs>
          <w:tab w:val="left" w:pos="284"/>
        </w:tabs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FC51D5">
        <w:rPr>
          <w:rFonts w:asciiTheme="minorHAnsi" w:hAnsiTheme="minorHAnsi" w:cstheme="minorHAnsi"/>
          <w:sz w:val="22"/>
          <w:szCs w:val="22"/>
        </w:rPr>
        <w:t>Lesão inadvertida de outros órgãos (intestinos, bexiga, baço, etc.).</w:t>
      </w:r>
    </w:p>
    <w:p w14:paraId="27FFC7DD" w14:textId="77777777" w:rsidR="00FC51D5" w:rsidRPr="00FC51D5" w:rsidRDefault="00FC51D5" w:rsidP="00FC51D5">
      <w:pPr>
        <w:pStyle w:val="Corpodetexto"/>
        <w:tabs>
          <w:tab w:val="left" w:pos="284"/>
        </w:tabs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AA3339E" w14:textId="77777777" w:rsidR="00FC51D5" w:rsidRPr="00FC51D5" w:rsidRDefault="00FC51D5" w:rsidP="00FC51D5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</w:rPr>
      </w:pPr>
      <w:r w:rsidRPr="00FC51D5">
        <w:rPr>
          <w:rFonts w:cstheme="minorHAnsi"/>
          <w:bCs/>
        </w:rPr>
        <w:t xml:space="preserve">Complicações graves são muito raras, mas podem levar a hospitalização prolongada, necessidade de repetição do processo, intervenção cirúrgica ou muito raramente levar ao óbito. </w:t>
      </w:r>
    </w:p>
    <w:p w14:paraId="01FFEF12" w14:textId="77777777" w:rsidR="00FC51D5" w:rsidRPr="00FC51D5" w:rsidRDefault="00FC51D5" w:rsidP="00FC51D5">
      <w:pPr>
        <w:pStyle w:val="Corpodetexto"/>
        <w:ind w:left="-567" w:right="-5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8341A1" w14:textId="77777777" w:rsidR="00FC51D5" w:rsidRPr="00FC51D5" w:rsidRDefault="00FC51D5" w:rsidP="00FC51D5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Declaro que recebi todas as explicações necessárias quanto aos benefícios e tratamentos alternativos, as possibilidades de ter os resultados que espero, quaisquer problemas potenciais que possam ocorrer durante a recuperação e os riscos que existem em não realizar o procedimento.</w:t>
      </w:r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/>
        </w:rPr>
        <w:t xml:space="preserve"> </w:t>
      </w:r>
      <w:r w:rsidRPr="00FC51D5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Declaro ainda que o médico responsável me informou as possíveis consequências da não realização deste procedimento e/ou do tratamento.</w:t>
      </w:r>
    </w:p>
    <w:p w14:paraId="27D2F3B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62DC00C1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1BC0C5B2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2.</w:t>
      </w:r>
      <w:r w:rsidR="00FC51D5">
        <w:rPr>
          <w:rFonts w:cstheme="minorHAnsi"/>
        </w:rPr>
        <w:t xml:space="preserve"> O</w:t>
      </w:r>
      <w:r w:rsidRPr="00F87E52">
        <w:rPr>
          <w:rFonts w:cstheme="minorHAnsi"/>
        </w:rPr>
        <w:t>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5A5D7F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</w:t>
      </w:r>
      <w:r w:rsidRPr="00F87E52">
        <w:rPr>
          <w:rFonts w:cstheme="minorHAnsi"/>
        </w:rPr>
        <w:lastRenderedPageBreak/>
        <w:t xml:space="preserve">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2987DCD4" w14:textId="77777777" w:rsidR="00F87E52" w:rsidRPr="00FC51D5" w:rsidRDefault="00F87E52" w:rsidP="00FC51D5">
      <w:pPr>
        <w:spacing w:after="0" w:line="240" w:lineRule="auto"/>
        <w:ind w:right="-568"/>
        <w:jc w:val="both"/>
        <w:rPr>
          <w:rFonts w:cstheme="minorHAnsi"/>
        </w:rPr>
      </w:pPr>
    </w:p>
    <w:p w14:paraId="5C2F7BCB" w14:textId="14545665" w:rsidR="00F87E52" w:rsidRPr="00F87E52" w:rsidRDefault="00FC51D5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6</w:t>
      </w:r>
      <w:r w:rsidR="00F87E52" w:rsidRPr="00F87E52">
        <w:rPr>
          <w:rFonts w:cstheme="minorHAnsi"/>
        </w:rPr>
        <w:t>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790E4E46" w:rsidR="00F87E52" w:rsidRPr="00F87E52" w:rsidRDefault="00FC51D5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7</w:t>
      </w:r>
      <w:r w:rsidR="00F87E52" w:rsidRPr="00F87E52">
        <w:rPr>
          <w:rFonts w:cstheme="minorHAnsi"/>
        </w:rPr>
        <w:t>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3BD6647F" w:rsidR="00F87E52" w:rsidRPr="00F87E52" w:rsidRDefault="00FC51D5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8</w:t>
      </w:r>
      <w:r w:rsidR="00F87E52" w:rsidRPr="00F87E52">
        <w:rPr>
          <w:rFonts w:cstheme="minorHAnsi"/>
        </w:rPr>
        <w:t>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3604B6A3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77777777" w:rsidR="004146BD" w:rsidRPr="00F87E52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C35034" w14:textId="20100B7B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29520DD" w14:textId="4E1A7415" w:rsidR="001F7AFF" w:rsidRDefault="001F7AFF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97" w:type="dxa"/>
        <w:tblInd w:w="-572" w:type="dxa"/>
        <w:tblLook w:val="04A0" w:firstRow="1" w:lastRow="0" w:firstColumn="1" w:lastColumn="0" w:noHBand="0" w:noVBand="1"/>
      </w:tblPr>
      <w:tblGrid>
        <w:gridCol w:w="9797"/>
      </w:tblGrid>
      <w:tr w:rsidR="001F7AFF" w:rsidRPr="00F87E52" w14:paraId="7CD26BA0" w14:textId="77777777" w:rsidTr="00BC70B7">
        <w:trPr>
          <w:trHeight w:val="609"/>
        </w:trPr>
        <w:tc>
          <w:tcPr>
            <w:tcW w:w="9797" w:type="dxa"/>
          </w:tcPr>
          <w:p w14:paraId="3898A897" w14:textId="77777777" w:rsidR="001F7AFF" w:rsidRDefault="001F7AFF" w:rsidP="00BC70B7">
            <w:pPr>
              <w:ind w:left="39"/>
              <w:rPr>
                <w:rFonts w:cstheme="minorHAnsi"/>
                <w:b/>
                <w:bCs/>
              </w:rPr>
            </w:pPr>
          </w:p>
          <w:p w14:paraId="538882B2" w14:textId="77777777" w:rsidR="001F7AFF" w:rsidRPr="008448A2" w:rsidRDefault="001F7AFF" w:rsidP="00BC70B7">
            <w:pPr>
              <w:jc w:val="both"/>
            </w:pPr>
            <w:r w:rsidRPr="008448A2">
              <w:t>Autorizo o corpo clínico (médicos) da Radiologia e Diagnóstico por Imagem do Instituto Orizonti a acessar meus exames com o objetivo de fornecer ludo comparativo/ evolutivo.</w:t>
            </w:r>
          </w:p>
          <w:p w14:paraId="370AB856" w14:textId="77777777" w:rsidR="001F7AFF" w:rsidRPr="008448A2" w:rsidRDefault="001F7AFF" w:rsidP="00BC70B7">
            <w:pPr>
              <w:jc w:val="both"/>
              <w:rPr>
                <w:rFonts w:cstheme="minorHAnsi"/>
              </w:rPr>
            </w:pPr>
          </w:p>
          <w:p w14:paraId="314E94A2" w14:textId="77777777" w:rsidR="001F7AFF" w:rsidRPr="008448A2" w:rsidRDefault="001F7AFF" w:rsidP="00BC70B7">
            <w:pPr>
              <w:jc w:val="both"/>
              <w:rPr>
                <w:rFonts w:cstheme="minorHAnsi"/>
              </w:rPr>
            </w:pPr>
            <w:r w:rsidRPr="008448A2">
              <w:rPr>
                <w:b/>
                <w:bCs/>
              </w:rPr>
              <w:t>Instituição:</w:t>
            </w:r>
            <w:r w:rsidRPr="008448A2">
              <w:t xml:space="preserve"> </w:t>
            </w:r>
            <w:r w:rsidRPr="008448A2">
              <w:rPr>
                <w:rFonts w:cstheme="minorHAnsi"/>
              </w:rPr>
              <w:t>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2EA8D914" w14:textId="77777777" w:rsidR="001F7AFF" w:rsidRPr="008448A2" w:rsidRDefault="001F7AFF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Login: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</w:t>
            </w:r>
            <w:r w:rsidRPr="008448A2">
              <w:rPr>
                <w:rFonts w:cstheme="minorHAnsi"/>
              </w:rPr>
              <w:t>_</w:t>
            </w:r>
          </w:p>
          <w:p w14:paraId="1E9CA005" w14:textId="77777777" w:rsidR="001F7AFF" w:rsidRPr="008448A2" w:rsidRDefault="001F7AFF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Senha: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79B3ABCA" w14:textId="77777777" w:rsidR="001F7AFF" w:rsidRDefault="001F7AFF" w:rsidP="00BC70B7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67E43380" w14:textId="016EF4A7" w:rsidR="001F7AFF" w:rsidRDefault="001F7AFF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8AC63D7" w14:textId="77777777" w:rsidR="001F7AFF" w:rsidRPr="00F87E52" w:rsidRDefault="001F7AFF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1"/>
      <w:footerReference w:type="defaul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E6C1" w14:textId="77777777" w:rsidR="00D509FA" w:rsidRDefault="00D509FA" w:rsidP="00BA0F6C">
      <w:pPr>
        <w:spacing w:after="0" w:line="240" w:lineRule="auto"/>
      </w:pPr>
      <w:r>
        <w:separator/>
      </w:r>
    </w:p>
  </w:endnote>
  <w:endnote w:type="continuationSeparator" w:id="0">
    <w:p w14:paraId="34A4E590" w14:textId="77777777" w:rsidR="00D509FA" w:rsidRDefault="00D509FA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FAAD" w14:textId="77777777" w:rsidR="00D509FA" w:rsidRDefault="00D509FA" w:rsidP="00BA0F6C">
      <w:pPr>
        <w:spacing w:after="0" w:line="240" w:lineRule="auto"/>
      </w:pPr>
      <w:r>
        <w:separator/>
      </w:r>
    </w:p>
  </w:footnote>
  <w:footnote w:type="continuationSeparator" w:id="0">
    <w:p w14:paraId="60FC9454" w14:textId="77777777" w:rsidR="00D509FA" w:rsidRDefault="00D509FA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312"/>
    <w:multiLevelType w:val="hybridMultilevel"/>
    <w:tmpl w:val="60EE1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13674"/>
    <w:rsid w:val="001F7AFF"/>
    <w:rsid w:val="0023256D"/>
    <w:rsid w:val="00252ADD"/>
    <w:rsid w:val="003A7652"/>
    <w:rsid w:val="004146BD"/>
    <w:rsid w:val="00546ABD"/>
    <w:rsid w:val="0073173C"/>
    <w:rsid w:val="0097574A"/>
    <w:rsid w:val="00ACA831"/>
    <w:rsid w:val="00B87881"/>
    <w:rsid w:val="00BA0F6C"/>
    <w:rsid w:val="00BF739A"/>
    <w:rsid w:val="00C7400F"/>
    <w:rsid w:val="00D509FA"/>
    <w:rsid w:val="00E01FEF"/>
    <w:rsid w:val="00E2662D"/>
    <w:rsid w:val="00E3525B"/>
    <w:rsid w:val="00F87E52"/>
    <w:rsid w:val="00FC51D5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51D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51D5"/>
    <w:rPr>
      <w:rFonts w:ascii="Arial Narrow" w:eastAsia="Arial Narrow" w:hAnsi="Arial Narrow" w:cs="Arial Narrow"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4</cp:revision>
  <dcterms:created xsi:type="dcterms:W3CDTF">2022-02-09T12:17:00Z</dcterms:created>
  <dcterms:modified xsi:type="dcterms:W3CDTF">2022-03-10T19:05:00Z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