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Procedimento:Coleta de Sangue Através de Cateterismo dos Seios Petrosos Inferiores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Coleta de Sangue Através de Cateterismo dos Seios Petrosos Inferiores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 Síndrome de Cushing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O cateterismo seletivo dos seios petrosos é realizado através da punção das veias femorais. Um cateter é navegado de cada lado ao longo do sistema venoso com o intuito de se atingir o seio petroso inferior. Depois do cateterismo várias amostras de sangue são colhidas em intervalos pré-determinados antes e depois do estimulo com CRH/ DDAVP.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ListParagraph"/>
        <w:numPr>
          <w:ilvl w:val="0"/>
          <w:numId w:val="1"/>
        </w:numPr>
        <w:spacing w:lineRule="auto" w:line="24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Isquemia cerebral (trombose do seio petroso com isquemia no tronco) </w:t>
      </w:r>
    </w:p>
    <w:p>
      <w:pPr>
        <w:pStyle w:val="ListParagraph"/>
        <w:numPr>
          <w:ilvl w:val="0"/>
          <w:numId w:val="1"/>
        </w:numPr>
        <w:spacing w:lineRule="auto" w:line="24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Hemorragia Intracraniana (hemorragia tronco encefálico, hemorragia subaracnoidea)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Pode ocorrer também isquemia em função da oclusão do sistema de drenagem venosa. Existe também a possibilidade de hemorragia secundária a lesão arterial ou venosa. A hemorragia pode acontecer durante o procedimento ou até mesmo alguns dias depois.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Complicações neurológicas relacionadas ao procedimento: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Déficit neurológico transitório (devido a hemorragia e/ou isquemia)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Déficit neurológico permanente (devido a hemorragia e/ou isquemia)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Óbito (devido a hemorragia e/ou isquemia)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Recorrência radiológica e clínica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Falha do procedimento devido à dificuldade de se cateterizar o seio petroso (15-20%)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Em caso de complicação pode ser necessário tratamento através de método endovascular e/ou cirúrgico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  <w:t>Dentre as complicações não neurológicas inerentes a qualquer procedimento relacionado ao cateterismo do sistema vascular cerebral pode-se citar: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Descompensação de doença pré-existente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Perfuração do sistema venoso periférico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Ectopia cardíaca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Embolia pulmonar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Reação alérgica ao contraste (0,1%).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 (0,4%).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113"/>
        <w:jc w:val="both"/>
        <w:rPr>
          <w:rFonts w:cs="Calibri" w:cstheme="minorHAnsi"/>
        </w:rPr>
      </w:pPr>
      <w:r>
        <w:rPr>
          <w:rFonts w:cs="Calibri" w:cstheme="minorHAnsi"/>
        </w:rPr>
        <w:t>Outros: reflexo vaso-vagal, hipotensão, descompensação de insuficiência renal, pseudoaneurisma em região da punção, hemorragia retro-peritoneal, reação pirogênica, infecção, reação alérgica aos produtos anestésicos e tromboembolia.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:Não se aplica.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LibreOffice/24.2.0.3$Windows_X86_64 LibreOffice_project/da48488a73ddd66ea24cf16bbc4f7b9c08e9bea1</Application>
  <AppVersion>15.0000</AppVersion>
  <Pages>5</Pages>
  <Words>1346</Words>
  <Characters>9045</Characters>
  <CharactersWithSpaces>10316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2024-12-24T10:21:09Z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