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Circunstância de Emergência / Risco de Morte</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Normal"/>
        <w:spacing w:lineRule="auto" w:line="240"/>
        <w:ind w:left="-567" w:right="-568"/>
        <w:jc w:val="both"/>
        <w:rPr>
          <w:rFonts w:cs="Calibri" w:cstheme="minorHAnsi"/>
        </w:rPr>
      </w:pPr>
      <w:r>
        <w:rPr>
          <w:rFonts w:eastAsia="Arial Unicode MS" w:cs="Calibri" w:cstheme="minorHAnsi"/>
          <w:color w:val="auto"/>
          <w:kern w:val="0"/>
          <w:sz w:val="22"/>
          <w:szCs w:val="22"/>
          <w:lang w:val="pt-PT" w:eastAsia="pt-BR" w:bidi="ar-SA"/>
          <w14:textOutline w14:w="0" w14:cap="flat" w14:cmpd="sng" w14:algn="ctr">
            <w14:noFill/>
            <w14:prstDash w14:val="solid"/>
            <w14:bevel/>
          </w14:textOutline>
        </w:rPr>
        <w:t xml:space="preserve">Declaro que, devido ao estado clínico do paciente ou à emergência/risco de morte identificado, não foi possível fornecer ao Paciente ou ao Responsável as informações necessárias para obtenção deste Consentimento Informado. Por este motivo, na tentativa de afastar os riscos prejudiciais à saúde e à vida, foi necessário a realização do </w:t>
      </w:r>
      <w:r>
        <w:rPr>
          <w:rFonts w:eastAsia="Calibri" w:cs="Calibri" w:cstheme="minorHAnsi"/>
          <w:color w:val="auto"/>
          <w:kern w:val="0"/>
          <w:sz w:val="22"/>
          <w:szCs w:val="22"/>
          <w:lang w:val="pt-BR" w:eastAsia="ja-JP" w:bidi="ar-SA"/>
        </w:rPr>
        <w:t xml:space="preserve">Procedimento Cirúrgico designado______________________________________, realizado no </w:t>
      </w:r>
      <w:r>
        <w:rPr>
          <w:rFonts w:eastAsia="Calibri" w:cs="Calibri" w:cstheme="minorHAnsi"/>
          <w:color w:val="auto"/>
          <w:kern w:val="0"/>
          <w:sz w:val="22"/>
          <w:szCs w:val="22"/>
          <w:lang w:val="pt-BR" w:eastAsia="ja-JP" w:bidi="ar-SA"/>
        </w:rPr>
        <w:t>Hospital</w:t>
      </w:r>
      <w:r>
        <w:rPr>
          <w:rFonts w:eastAsia="Calibri" w:cs="Calibri" w:cstheme="minorHAnsi"/>
          <w:color w:val="auto"/>
          <w:kern w:val="0"/>
          <w:sz w:val="22"/>
          <w:szCs w:val="22"/>
          <w:lang w:val="pt-BR" w:eastAsia="ja-JP" w:bidi="ar-SA"/>
        </w:rPr>
        <w:t xml:space="preserve"> Orizonti,  localizado na Avenida José de Patrocínio Pontes, n° 1355, assim como a realização de outros procedimentos invasivos e terapias, que podem incluir (i) aplicação de anestesia, cujos métodos, técnicas e fármacos anestésicos serão de indicação exclusiva do médico anestesiologista; (ii) </w:t>
      </w:r>
      <w:r>
        <w:rPr>
          <w:rFonts w:eastAsia="Calibri" w:cs="Calibri" w:cstheme="minorHAnsi"/>
          <w:b/>
          <w:bCs/>
          <w:color w:val="auto"/>
          <w:kern w:val="0"/>
          <w:sz w:val="22"/>
          <w:szCs w:val="22"/>
          <w:lang w:val="pt-BR" w:eastAsia="ja-JP" w:bidi="ar-SA"/>
        </w:rPr>
        <w:t>INFUSÃO DE SANGUE E SEUS COMPONENTES (TRANSFUSÃO DE SANGUE) NO PACIENTE</w:t>
      </w:r>
      <w:r>
        <w:rPr>
          <w:rFonts w:eastAsia="Calibri" w:cs="Calibri" w:cstheme="minorHAnsi"/>
          <w:color w:val="auto"/>
          <w:kern w:val="0"/>
          <w:sz w:val="22"/>
          <w:szCs w:val="22"/>
          <w:lang w:val="pt-BR" w:eastAsia="ja-JP" w:bidi="ar-SA"/>
        </w:rPr>
        <w:t>; (iii) dentre outros procedimentos os quais foram discutidos e ponderados pela equipe assistente como a melhor opção assistencial disponível considerando o quadro clinico do paciente.</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spacing w:lineRule="auto" w:line="240"/>
        <w:ind w:left="-567" w:right="-568"/>
        <w:jc w:val="both"/>
        <w:rPr>
          <w:rFonts w:cs="Calibri" w:cstheme="minorHAnsi"/>
        </w:rPr>
      </w:pPr>
      <w:r>
        <w:rPr>
          <w:rFonts w:cs="Calibri" w:cstheme="minorHAnsi"/>
          <w:b/>
          <w:bCs/>
        </w:rPr>
        <w:t>DIAGNÓSTICO / QUADRO CLÍNICO</w:t>
      </w:r>
      <w:r>
        <w:rPr>
          <w:rFonts w:cs="Calibri" w:cstheme="minorHAnsi"/>
        </w:rPr>
        <w:t>:  _________________________________________________________</w:t>
      </w:r>
    </w:p>
    <w:p>
      <w:pPr>
        <w:pStyle w:val="Normal"/>
        <w:spacing w:lineRule="auto" w:line="24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DEFINIÇÃO DO PROCEDIMENTO</w:t>
      </w:r>
      <w:r>
        <w:rPr>
          <w:rFonts w:cs="Calibri" w:cstheme="minorHAnsi"/>
        </w:rPr>
        <w:t>:  ___________________________________________________________</w:t>
      </w:r>
    </w:p>
    <w:p>
      <w:pPr>
        <w:pStyle w:val="Normal"/>
        <w:spacing w:lineRule="auto" w:line="240"/>
        <w:ind w:left="-567" w:right="-568"/>
        <w:jc w:val="both"/>
        <w:rPr>
          <w:rFonts w:cs="Calibri" w:cstheme="minorHAnsi"/>
          <w:b/>
          <w:bCs/>
        </w:rPr>
      </w:pPr>
      <w:r>
        <w:rPr>
          <w:rFonts w:cs="Calibri" w:cstheme="minorHAnsi"/>
          <w:b/>
          <w:bCs/>
        </w:rPr>
        <w:t>_______________________________________________________________________________________</w:t>
      </w:r>
    </w:p>
    <w:p>
      <w:pPr>
        <w:pStyle w:val="Normal"/>
        <w:spacing w:lineRule="auto" w:line="240"/>
        <w:ind w:left="-567" w:right="-568"/>
        <w:jc w:val="both"/>
        <w:rPr>
          <w:rFonts w:cs="Calibri" w:cstheme="minorHAnsi"/>
          <w:b/>
          <w:bCs/>
        </w:rPr>
      </w:pPr>
      <w:r>
        <w:rPr>
          <w:rFonts w:cs="Calibri" w:cstheme="minorHAnsi"/>
          <w:b/>
          <w:bCs/>
        </w:rPr>
      </w:r>
    </w:p>
    <w:p>
      <w:pPr>
        <w:pStyle w:val="Normal"/>
        <w:spacing w:lineRule="auto" w:line="240"/>
        <w:ind w:left="-567" w:right="-568"/>
        <w:jc w:val="both"/>
        <w:rPr>
          <w:rFonts w:cs="Calibri" w:cstheme="minorHAnsi"/>
        </w:rPr>
      </w:pPr>
      <w:r>
        <w:rPr>
          <w:rFonts w:cs="Calibri" w:cstheme="minorHAnsi"/>
          <w:b/>
          <w:bCs/>
        </w:rPr>
        <w:t>RISCOS, COMPLICAÇÕES</w:t>
      </w:r>
      <w:r>
        <w:rPr>
          <w:rFonts w:cs="Calibri" w:cstheme="minorHAnsi"/>
        </w:rPr>
        <w:t>: __________________________________________________________________</w:t>
      </w:r>
    </w:p>
    <w:p>
      <w:pPr>
        <w:pStyle w:val="Normal"/>
        <w:spacing w:lineRule="auto" w:line="240"/>
        <w:ind w:left="-567" w:right="-568"/>
        <w:jc w:val="both"/>
        <w:rPr>
          <w:rFonts w:cs="Calibri" w:cstheme="minorHAnsi"/>
          <w:b/>
          <w:bCs/>
        </w:rPr>
      </w:pPr>
      <w:r>
        <w:rPr>
          <w:rFonts w:cs="Calibri" w:cstheme="minorHAnsi"/>
          <w:b/>
          <w:bCs/>
        </w:rPr>
        <w:t>_______________________________________________________________________________________</w:t>
      </w:r>
    </w:p>
    <w:p>
      <w:pPr>
        <w:pStyle w:val="Normal"/>
        <w:spacing w:lineRule="auto" w:line="240"/>
        <w:ind w:left="-567" w:right="-568"/>
        <w:jc w:val="both"/>
        <w:rPr>
          <w:rFonts w:cs="Calibri" w:cstheme="minorHAnsi"/>
        </w:rPr>
      </w:pPr>
      <w:r>
        <w:rPr>
          <w:rFonts w:cs="Calibri" w:cstheme="minorHAnsi"/>
        </w:rPr>
        <w:softHyphen/>
        <w:softHyphen/>
        <w:softHyphen/>
        <w:softHyphen/>
        <w:softHyphen/>
        <w:softHyphen/>
        <w:softHyphen/>
        <w:softHyphen/>
        <w:softHyphen/>
        <w:t>_______________________________________________________________________________________</w:t>
      </w:r>
    </w:p>
    <w:p>
      <w:pPr>
        <w:pStyle w:val="Normal"/>
        <w:spacing w:lineRule="auto" w:line="240"/>
        <w:ind w:left="-567" w:right="-568"/>
        <w:jc w:val="both"/>
        <w:rPr>
          <w:rFonts w:cs="Calibri" w:cstheme="minorHAnsi"/>
        </w:rPr>
      </w:pPr>
      <w:r>
        <w:rPr>
          <w:rFonts w:cs="Calibri" w:cstheme="minorHAnsi"/>
        </w:rPr>
        <w:t>_______________________________________________________________________________________</w:t>
      </w:r>
    </w:p>
    <w:p>
      <w:pPr>
        <w:pStyle w:val="Normal"/>
        <w:spacing w:lineRule="auto" w:line="240"/>
        <w:ind w:left="-567" w:right="-994"/>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7">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7">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Application>LibreOffice/24.2.0.3$Windows_X86_64 LibreOffice_project/da48488a73ddd66ea24cf16bbc4f7b9c08e9bea1</Application>
  <AppVersion>15.0000</AppVersion>
  <Pages>3</Pages>
  <Words>385</Words>
  <Characters>3662</Characters>
  <CharactersWithSpaces>4002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2024-11-26T17:12:51Z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