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Angiografia dos Vasos Cervicais e Cerebrais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Angiografia dos Vasos Cervicais e Cerebrais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Doença cérebro-vascular em investigação.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angiografia dos vasos cervicais e cerebrais é um procedimento cirúrgico, que consiste em navegar um cateter até os vasos cerebrais, injetando-se meio de contraste não iônico e filmando as artérias e veias do sistema nervoso central, que serão adquiridas e processadas em aparelho de hemodinâmica.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Cefaleia.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Amnésia global transitória.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 transitória ou permanente por tromboembolismo.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Hemorragia cerebral (normalmente relacionada ou não à doença pré-existente como hipertensão arterial grave, hemorragia cerebral, aneurisma cerebral roto, malformação artério-venosa, entre outras).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/>
      </w:pPr>
      <w:r>
        <w:rPr>
          <w:rFonts w:cs="Calibri" w:cstheme="minorHAnsi"/>
        </w:rPr>
        <w:t>Outras: náuseas, vômitos, dissecção arterial, perfuração do vaso, perda da visão transitória ou permanente, etc.</w:t>
      </w:r>
    </w:p>
    <w:p>
      <w:pPr>
        <w:pStyle w:val="Normal"/>
        <w:spacing w:lineRule="auto" w:line="24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Porcentagem de complicações neurológicas relacionadas à angiografia cerebral em estudos com mais de 1.000 pacientes: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283" w:left="-283" w:right="-113"/>
        <w:jc w:val="both"/>
        <w:rPr/>
      </w:pPr>
      <w:r>
        <w:rPr>
          <w:rFonts w:cs="Calibri" w:cstheme="minorHAnsi"/>
        </w:rPr>
        <w:t>Complicações neurológicas transitórias ou reversíveis: 0,4 a 2,3% com média de 1,3%.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283" w:left="-283" w:right="-113"/>
        <w:jc w:val="both"/>
        <w:rPr/>
      </w:pPr>
      <w:r>
        <w:rPr>
          <w:rFonts w:cs="Calibri" w:cstheme="minorHAnsi"/>
        </w:rPr>
        <w:t>Complicações neurológicas permanentes: 0,1 a 0,5% com média de 0,3%.</w:t>
      </w:r>
    </w:p>
    <w:p>
      <w:pPr>
        <w:pStyle w:val="Normal"/>
        <w:widowControl/>
        <w:suppressAutoHyphens w:val="true"/>
        <w:bidi w:val="0"/>
        <w:spacing w:lineRule="auto" w:line="24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240" w:before="0" w:after="0"/>
        <w:ind w:hanging="283" w:left="-283" w:right="-170"/>
        <w:jc w:val="both"/>
        <w:rPr>
          <w:rFonts w:cs="Calibri" w:cstheme="minorHAnsi"/>
        </w:rPr>
      </w:pPr>
      <w:r>
        <w:rPr>
          <w:rFonts w:cs="Calibri" w:cstheme="minorHAnsi"/>
        </w:rPr>
        <w:t>Outros: náuseas, vômitos, reflexo vaso-vagal, descompensação de doença pré-existente, pseudoaneurisma em região da punção, reação pirogênica, infecção, reação alérgica aos produtos anestésicos, etc.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As complicações listadas acima são passíveis de tratamento, mas podem levar a déficits permanentes e até ao óbito.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exames diagnósticos não invasivos, com angio-ressonância, angio-tomografia, doppler.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LibreOffice/24.2.0.3$Windows_X86_64 LibreOffice_project/da48488a73ddd66ea24cf16bbc4f7b9c08e9bea1</Application>
  <AppVersion>15.0000</AppVersion>
  <Pages>5</Pages>
  <Words>1291</Words>
  <Characters>8793</Characters>
  <CharactersWithSpaces>10020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2024-12-24T09:49:41Z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